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17" w:rsidRPr="00066D17" w:rsidRDefault="00F448E0" w:rsidP="00066D17">
      <w:pPr>
        <w:rPr>
          <w:lang w:val="pl-PL" w:eastAsia="lt-LT"/>
        </w:rPr>
      </w:pPr>
      <w:r w:rsidRPr="002D5018">
        <w:rPr>
          <w:lang w:val="pl-PL"/>
        </w:rPr>
        <w:tab/>
      </w:r>
      <w:r w:rsidRPr="002D5018">
        <w:rPr>
          <w:lang w:val="pl-PL"/>
        </w:rPr>
        <w:tab/>
      </w:r>
      <w:r w:rsidR="002D5018" w:rsidRPr="002D5018">
        <w:rPr>
          <w:lang w:val="pl-PL"/>
        </w:rPr>
        <w:tab/>
      </w:r>
      <w:r w:rsidR="00640B54">
        <w:rPr>
          <w:b/>
          <w:bCs/>
          <w:color w:val="FF0000"/>
          <w:lang w:val="pl-PL" w:eastAsia="pl-PL"/>
        </w:rPr>
        <w:t xml:space="preserve">                           </w:t>
      </w:r>
    </w:p>
    <w:p w:rsidR="00666DD3" w:rsidRDefault="00666DD3" w:rsidP="00666DD3">
      <w:pPr>
        <w:spacing w:after="0" w:line="240" w:lineRule="auto"/>
        <w:jc w:val="center"/>
        <w:rPr>
          <w:rFonts w:ascii="Arial" w:eastAsia="Times New Roman" w:hAnsi="Arial" w:cs="Arial"/>
          <w:lang w:val="pl-PL" w:eastAsia="pl-PL"/>
        </w:rPr>
      </w:pPr>
      <w:r w:rsidRPr="00666DD3">
        <w:rPr>
          <w:rFonts w:ascii="Arial" w:eastAsia="Times New Roman" w:hAnsi="Arial" w:cs="Arial"/>
          <w:lang w:val="pl-PL" w:eastAsia="pl-PL"/>
        </w:rPr>
        <w:t xml:space="preserve">UMOWA NR </w:t>
      </w:r>
    </w:p>
    <w:p w:rsidR="005649BC" w:rsidRPr="000F6430" w:rsidRDefault="005649BC" w:rsidP="000F643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0F6430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 xml:space="preserve">na wykonanie pracowni </w:t>
      </w:r>
      <w:proofErr w:type="spellStart"/>
      <w:r w:rsidRPr="000F6430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hortiterapii</w:t>
      </w:r>
      <w:proofErr w:type="spellEnd"/>
      <w:r w:rsidRPr="000F6430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 xml:space="preserve"> (ogrodu terapeutycznego) przy budynku Powiatowego Ośrodka Rozwoju Edukacji na ulicy Smętka 5 w ramach realizacji projektu „Oswoić autyzm” </w:t>
      </w: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współfinansowanego ze środków Europejskiego Funduszu Rozwoju Regionalnego w ramach programu </w:t>
      </w:r>
      <w:proofErr w:type="spellStart"/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>Interreg</w:t>
      </w:r>
      <w:proofErr w:type="spellEnd"/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V-A  Litwa-Polska 2014-2020</w:t>
      </w:r>
    </w:p>
    <w:p w:rsidR="005649BC" w:rsidRPr="000F6430" w:rsidRDefault="005649BC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666DD3" w:rsidRPr="000F6430" w:rsidRDefault="00822AC3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>Zawarta w dniu …………………</w:t>
      </w:r>
      <w:r w:rsidR="00666DD3"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pomiędzy:</w:t>
      </w:r>
    </w:p>
    <w:p w:rsidR="00666DD3" w:rsidRPr="000F6430" w:rsidRDefault="00666DD3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666DD3" w:rsidRPr="000F6430" w:rsidRDefault="00666DD3" w:rsidP="000F64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Powiatowym Ośrodkiem Rozwoju Edukacji w Giżycku, </w:t>
      </w:r>
    </w:p>
    <w:p w:rsidR="00666DD3" w:rsidRPr="000F6430" w:rsidRDefault="00666DD3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>z siedzibą przy ul. Smętka 5</w:t>
      </w:r>
    </w:p>
    <w:p w:rsidR="00666DD3" w:rsidRPr="000F6430" w:rsidRDefault="00666DD3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>11-500 Giżycko,</w:t>
      </w:r>
    </w:p>
    <w:p w:rsidR="00666DD3" w:rsidRPr="000F6430" w:rsidRDefault="00666DD3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>NIP:  8451985031  , REGON 281627741</w:t>
      </w:r>
    </w:p>
    <w:p w:rsidR="00666DD3" w:rsidRPr="000F6430" w:rsidRDefault="00666DD3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reprezentowanym przez: Bożenę Marię </w:t>
      </w:r>
      <w:proofErr w:type="spellStart"/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>Giedziuszewicz</w:t>
      </w:r>
      <w:proofErr w:type="spellEnd"/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– Dyrektora </w:t>
      </w:r>
    </w:p>
    <w:p w:rsidR="00666DD3" w:rsidRPr="000F6430" w:rsidRDefault="00666DD3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zwanym dalej </w:t>
      </w:r>
      <w:r w:rsidRPr="000F6430">
        <w:rPr>
          <w:rFonts w:ascii="Arial" w:eastAsia="Times New Roman" w:hAnsi="Arial" w:cs="Arial"/>
          <w:b/>
          <w:sz w:val="20"/>
          <w:szCs w:val="20"/>
          <w:lang w:val="pl-PL" w:eastAsia="pl-PL"/>
        </w:rPr>
        <w:t>Zamawiającym</w:t>
      </w:r>
    </w:p>
    <w:p w:rsidR="00666DD3" w:rsidRPr="000F6430" w:rsidRDefault="00666DD3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>a:</w:t>
      </w:r>
    </w:p>
    <w:p w:rsidR="00666DD3" w:rsidRPr="000F6430" w:rsidRDefault="00666DD3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666DD3" w:rsidRPr="000F6430" w:rsidRDefault="00666DD3" w:rsidP="000F64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:rsidR="00453E4C" w:rsidRPr="000F6430" w:rsidRDefault="00453E4C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W wyniku wyboru oferty Wykonawcy dokonanego w postępowaniu o udzielenie zamówienia publicznego przeprowadzonego w trybie zapytania ofertowego o cenę, na potrzeby realizacji projektu „Oswoić autyzm” współfinansowanego ze środków Europejskiego Funduszu Rozwoju Regionalnego </w:t>
      </w:r>
      <w:r w:rsid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w ramach programu </w:t>
      </w:r>
      <w:proofErr w:type="spellStart"/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>Interreg</w:t>
      </w:r>
      <w:proofErr w:type="spellEnd"/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V-A  Litwa-Polska 2014-2020 strony zawierają umowę następującej treści:</w:t>
      </w:r>
    </w:p>
    <w:p w:rsidR="00822AC3" w:rsidRPr="000F6430" w:rsidRDefault="00822AC3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822AC3" w:rsidRPr="000F6430" w:rsidRDefault="00822AC3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5649BC" w:rsidRPr="000F6430" w:rsidRDefault="005649BC" w:rsidP="000F6430">
      <w:pPr>
        <w:suppressAutoHyphens/>
        <w:spacing w:after="6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§ 1</w:t>
      </w:r>
    </w:p>
    <w:p w:rsidR="005649BC" w:rsidRPr="000F6430" w:rsidRDefault="005649BC" w:rsidP="000F643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zh-CN"/>
        </w:rPr>
        <w:t>Przedmiot Umowy</w:t>
      </w:r>
    </w:p>
    <w:p w:rsidR="005649BC" w:rsidRPr="000F6430" w:rsidRDefault="005649BC" w:rsidP="000F6430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zh-CN"/>
        </w:rPr>
      </w:pPr>
    </w:p>
    <w:p w:rsidR="005649BC" w:rsidRPr="000F6430" w:rsidRDefault="005649BC" w:rsidP="00FB55ED">
      <w:pPr>
        <w:numPr>
          <w:ilvl w:val="0"/>
          <w:numId w:val="1"/>
        </w:numPr>
        <w:suppressAutoHyphens/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Zamawiający zleca, a Wykonawca przyjmuje do wykonania roboty budowlane w zakresie: </w:t>
      </w:r>
      <w:r w:rsidRPr="000F6430">
        <w:rPr>
          <w:rFonts w:ascii="Arial" w:eastAsia="Calibri" w:hAnsi="Arial" w:cs="Arial"/>
          <w:i/>
          <w:color w:val="000000"/>
          <w:sz w:val="20"/>
          <w:szCs w:val="20"/>
          <w:lang w:val="pl-PL" w:eastAsia="zh-CN"/>
        </w:rPr>
        <w:t>„</w:t>
      </w: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Wykonania pracowni </w:t>
      </w:r>
      <w:proofErr w:type="spellStart"/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hortiterapi</w:t>
      </w:r>
      <w:proofErr w:type="spellEnd"/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(ogrodu terapeutycznego) przy budynku Powiatowego Ośrodka Rozwoju Edukacji na ulicy Smętka 5 w Giżycku</w:t>
      </w:r>
      <w:r w:rsidRPr="000F6430">
        <w:rPr>
          <w:rFonts w:ascii="Arial" w:eastAsia="Calibri" w:hAnsi="Arial" w:cs="Arial"/>
          <w:i/>
          <w:color w:val="000000"/>
          <w:sz w:val="20"/>
          <w:szCs w:val="20"/>
          <w:lang w:val="pl-PL" w:eastAsia="zh-CN"/>
        </w:rPr>
        <w:t xml:space="preserve"> </w:t>
      </w:r>
    </w:p>
    <w:p w:rsidR="005649BC" w:rsidRPr="000F6430" w:rsidRDefault="005649BC" w:rsidP="00FB55ED">
      <w:pPr>
        <w:numPr>
          <w:ilvl w:val="0"/>
          <w:numId w:val="1"/>
        </w:numPr>
        <w:suppressAutoHyphens/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Zamówienie obejmuje:</w:t>
      </w:r>
    </w:p>
    <w:p w:rsidR="005649BC" w:rsidRPr="000F6430" w:rsidRDefault="005649BC" w:rsidP="00FB55ED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Arial" w:hAnsi="Arial" w:cs="Arial"/>
          <w:color w:val="000000"/>
          <w:sz w:val="20"/>
          <w:szCs w:val="20"/>
          <w:lang w:val="pl-PL" w:eastAsia="zh-CN"/>
        </w:rPr>
        <w:t xml:space="preserve">Przygotowaniu terenu do utworzenia pracowni </w:t>
      </w:r>
      <w:proofErr w:type="spellStart"/>
      <w:r w:rsidRPr="000F6430">
        <w:rPr>
          <w:rFonts w:ascii="Arial" w:eastAsia="Arial" w:hAnsi="Arial" w:cs="Arial"/>
          <w:color w:val="000000"/>
          <w:sz w:val="20"/>
          <w:szCs w:val="20"/>
          <w:lang w:val="pl-PL" w:eastAsia="zh-CN"/>
        </w:rPr>
        <w:t>hortiterapii</w:t>
      </w:r>
      <w:proofErr w:type="spellEnd"/>
      <w:r w:rsidRPr="000F6430">
        <w:rPr>
          <w:rFonts w:ascii="Arial" w:eastAsia="Arial" w:hAnsi="Arial" w:cs="Arial"/>
          <w:color w:val="000000"/>
          <w:sz w:val="20"/>
          <w:szCs w:val="20"/>
          <w:lang w:val="pl-PL" w:eastAsia="zh-CN"/>
        </w:rPr>
        <w:t xml:space="preserve"> </w:t>
      </w:r>
      <w:proofErr w:type="spellStart"/>
      <w:r w:rsidRPr="000F6430">
        <w:rPr>
          <w:rFonts w:ascii="Arial" w:eastAsia="Arial" w:hAnsi="Arial" w:cs="Arial"/>
          <w:color w:val="000000"/>
          <w:sz w:val="20"/>
          <w:szCs w:val="20"/>
          <w:lang w:val="pl-PL" w:eastAsia="zh-CN"/>
        </w:rPr>
        <w:t>tj</w:t>
      </w:r>
      <w:proofErr w:type="spellEnd"/>
      <w:r w:rsidRPr="000F6430">
        <w:rPr>
          <w:rFonts w:ascii="Arial" w:eastAsia="Arial" w:hAnsi="Arial" w:cs="Arial"/>
          <w:color w:val="000000"/>
          <w:sz w:val="20"/>
          <w:szCs w:val="20"/>
          <w:lang w:val="pl-PL" w:eastAsia="zh-CN"/>
        </w:rPr>
        <w:t>:</w:t>
      </w:r>
    </w:p>
    <w:p w:rsidR="005649BC" w:rsidRPr="000F6430" w:rsidRDefault="005649BC" w:rsidP="00FB55ED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Arial" w:hAnsi="Arial" w:cs="Arial"/>
          <w:color w:val="000000"/>
          <w:sz w:val="20"/>
          <w:szCs w:val="20"/>
          <w:lang w:val="pl-PL" w:eastAsia="zh-CN"/>
        </w:rPr>
        <w:t>rozebraniu istniejących  ogrodzeń,</w:t>
      </w:r>
    </w:p>
    <w:p w:rsidR="005649BC" w:rsidRPr="000F6430" w:rsidRDefault="005649BC" w:rsidP="00FB55ED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Arial" w:hAnsi="Arial" w:cs="Arial"/>
          <w:color w:val="000000"/>
          <w:sz w:val="20"/>
          <w:szCs w:val="20"/>
          <w:lang w:val="pl-PL" w:eastAsia="zh-CN"/>
        </w:rPr>
        <w:t>rozbiórce pozostałych elementów konstrukcji betonowych starych fundamentów oraz zniszczonej opaski betonowej,</w:t>
      </w:r>
    </w:p>
    <w:p w:rsidR="005649BC" w:rsidRPr="000F6430" w:rsidRDefault="005649BC" w:rsidP="00FB55ED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Arial" w:hAnsi="Arial" w:cs="Arial"/>
          <w:color w:val="000000"/>
          <w:sz w:val="20"/>
          <w:szCs w:val="20"/>
          <w:lang w:val="pl-PL" w:eastAsia="zh-CN"/>
        </w:rPr>
        <w:t>wykonaniu nowej opaski betonowej o szerokości na podłożu gruntowym przy budynku,</w:t>
      </w:r>
    </w:p>
    <w:p w:rsidR="005649BC" w:rsidRPr="000F6430" w:rsidRDefault="005649BC" w:rsidP="00FB55ED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Arial" w:hAnsi="Arial" w:cs="Arial"/>
          <w:color w:val="000000"/>
          <w:sz w:val="20"/>
          <w:szCs w:val="20"/>
          <w:lang w:val="pl-PL" w:eastAsia="zh-CN"/>
        </w:rPr>
        <w:t>przygotowaniu terenu do wykonania nawierzchni utwardzonych - mechaniczne wykonanie koryta na całej szerokości przyszłych  chodników,</w:t>
      </w:r>
    </w:p>
    <w:p w:rsidR="005649BC" w:rsidRPr="000F6430" w:rsidRDefault="005649BC" w:rsidP="00FB55ED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Arial" w:hAnsi="Arial" w:cs="Arial"/>
          <w:color w:val="000000"/>
          <w:sz w:val="20"/>
          <w:szCs w:val="20"/>
          <w:lang w:val="pl-PL" w:eastAsia="zh-CN"/>
        </w:rPr>
        <w:t>Wykonaniu nawierzchni utwardzonych czyli:</w:t>
      </w:r>
    </w:p>
    <w:p w:rsidR="005649BC" w:rsidRPr="000F6430" w:rsidRDefault="005649BC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1) </w:t>
      </w: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ab/>
        <w:t xml:space="preserve">wykonaniu obrzeży betonowych na podsypce piaskowej z wypełnieniem spoin piaskiem </w:t>
      </w:r>
    </w:p>
    <w:p w:rsidR="005649BC" w:rsidRPr="000F6430" w:rsidRDefault="005649BC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2) </w:t>
      </w: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ab/>
        <w:t>wykonaniu nawierzchni z kostki brukowej betonowej na podsypce cementowo-piaskowej.</w:t>
      </w:r>
    </w:p>
    <w:p w:rsidR="005649BC" w:rsidRPr="000F6430" w:rsidRDefault="005649BC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>3.</w:t>
      </w: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ab/>
        <w:t xml:space="preserve">Przygotowaniu terenu pracowni pod nawierzchnie zielone </w:t>
      </w:r>
      <w:proofErr w:type="spellStart"/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>tj</w:t>
      </w:r>
      <w:proofErr w:type="spellEnd"/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>:</w:t>
      </w:r>
    </w:p>
    <w:p w:rsidR="005649BC" w:rsidRPr="000F6430" w:rsidRDefault="005649BC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1) </w:t>
      </w: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ab/>
        <w:t xml:space="preserve">wykonanie podsypki piaskowej z zagęszczeniem mechanicznym </w:t>
      </w:r>
    </w:p>
    <w:p w:rsidR="005649BC" w:rsidRPr="000F6430" w:rsidRDefault="005649BC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2) </w:t>
      </w: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ab/>
        <w:t>wykonanie warstwy wzmacniającej grunt pod warstwy technologiczne z geowłókniny</w:t>
      </w:r>
    </w:p>
    <w:p w:rsidR="005649BC" w:rsidRPr="000F6430" w:rsidRDefault="005649BC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3) </w:t>
      </w: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ab/>
        <w:t xml:space="preserve">wykonanie kolejnej warstwy podsypki piaskowej z zagęszczeniem mechanicznym </w:t>
      </w:r>
    </w:p>
    <w:p w:rsidR="005649BC" w:rsidRPr="000F6430" w:rsidRDefault="005649BC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4) </w:t>
      </w: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ab/>
        <w:t>położenie kolejnej warstwa wzmacniająca grunt pod warstwy technologiczne z geowłókniny,</w:t>
      </w:r>
    </w:p>
    <w:p w:rsidR="005649BC" w:rsidRPr="000F6430" w:rsidRDefault="005649BC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5) </w:t>
      </w: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ab/>
        <w:t>położenie następnej warstwy podsypki piaskowej z zagęszczeniem mechanicznym</w:t>
      </w:r>
    </w:p>
    <w:p w:rsidR="005649BC" w:rsidRPr="000F6430" w:rsidRDefault="005649BC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6) </w:t>
      </w: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ab/>
        <w:t>położenie  mieszanek do budowy nawierzchni trawiastych z torfu, ziemi żyznej, pospółki,</w:t>
      </w:r>
    </w:p>
    <w:p w:rsidR="005649BC" w:rsidRPr="000F6430" w:rsidRDefault="005649BC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7) </w:t>
      </w: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ab/>
        <w:t>przygotowanie i rozścielenie warstwy wegetacyjnej z mieszanki na terenie rozścielania</w:t>
      </w:r>
    </w:p>
    <w:p w:rsidR="005649BC" w:rsidRPr="000F6430" w:rsidRDefault="005649BC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lastRenderedPageBreak/>
        <w:t xml:space="preserve">             i mechanicznie wymieszaniem o grubości warstwy po zagęszczenia,</w:t>
      </w:r>
    </w:p>
    <w:p w:rsidR="005649BC" w:rsidRPr="000F6430" w:rsidRDefault="005649BC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8) </w:t>
      </w: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ab/>
        <w:t>wysiew nawozów mineralnych granulowanych i pylistych mechanicznie</w:t>
      </w:r>
    </w:p>
    <w:p w:rsidR="005649BC" w:rsidRPr="000F6430" w:rsidRDefault="005649BC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9) </w:t>
      </w: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ab/>
        <w:t>Jednokrotne zagęszczanie podłoża lub warstwy wegetacyjnej walcem gładkim.</w:t>
      </w:r>
    </w:p>
    <w:p w:rsidR="005649BC" w:rsidRPr="000F6430" w:rsidRDefault="005649BC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>4.         Ogrodzeniu terenu na słupkach stalowych (fi 50, wysokość słupków 2,4 m, zgłębienie słupków</w:t>
      </w:r>
    </w:p>
    <w:p w:rsidR="005649BC" w:rsidRPr="000F6430" w:rsidRDefault="005649BC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            0,8m) mocowanych w cokole. Wypełnienie w ramce stalowej z siatki stalowej powlekanej gr</w:t>
      </w:r>
    </w:p>
    <w:p w:rsidR="005649BC" w:rsidRPr="000F6430" w:rsidRDefault="005649BC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            3,5mm, oczko 60*60mm. Rozstaw słupków 2,4 m. Wysokość ogrodzenia 1,5m, kolor zielony.</w:t>
      </w:r>
    </w:p>
    <w:p w:rsidR="005649BC" w:rsidRPr="000F6430" w:rsidRDefault="005649BC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            Górna krawędź ogrodzenia nie może posiadać ostrych i niebezpiecznych elementów. Furtka</w:t>
      </w:r>
    </w:p>
    <w:p w:rsidR="00822AC3" w:rsidRPr="000F6430" w:rsidRDefault="005649BC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            o wym. 100x200 cm z boku przęsła ogrodzenia .</w:t>
      </w:r>
    </w:p>
    <w:p w:rsidR="00822AC3" w:rsidRPr="000F6430" w:rsidRDefault="00822AC3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822AC3" w:rsidRPr="000F6430" w:rsidRDefault="00822AC3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822AC3" w:rsidRPr="000F6430" w:rsidRDefault="00822AC3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822AC3" w:rsidRPr="000F6430" w:rsidRDefault="00822AC3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822AC3" w:rsidRPr="000F6430" w:rsidRDefault="00822AC3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5649BC" w:rsidRPr="000F6430" w:rsidRDefault="005649BC" w:rsidP="000F6430">
      <w:pPr>
        <w:suppressAutoHyphens/>
        <w:spacing w:after="6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§ 2</w:t>
      </w:r>
    </w:p>
    <w:p w:rsidR="005649BC" w:rsidRPr="000F6430" w:rsidRDefault="005649BC" w:rsidP="000F643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Termin realizacji</w:t>
      </w:r>
    </w:p>
    <w:p w:rsidR="005649BC" w:rsidRPr="000F6430" w:rsidRDefault="005649BC" w:rsidP="00FB55E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Wykonawca zobowiązuje się wykonać w terminie: </w:t>
      </w: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br/>
        <w:t xml:space="preserve">od podpisania umowy  do …………r., zgodnie ze złożoną ofertą. </w:t>
      </w:r>
    </w:p>
    <w:p w:rsidR="005649BC" w:rsidRPr="000F6430" w:rsidRDefault="005649BC" w:rsidP="000F6430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</w:p>
    <w:p w:rsidR="00822AC3" w:rsidRPr="000F6430" w:rsidRDefault="00822AC3" w:rsidP="000F643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5649BC" w:rsidRPr="000F6430" w:rsidRDefault="005649BC" w:rsidP="000F643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§ 3</w:t>
      </w:r>
    </w:p>
    <w:p w:rsidR="005649BC" w:rsidRPr="000F6430" w:rsidRDefault="005649BC" w:rsidP="000F643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Prawa i obowiązki Zamawiającego</w:t>
      </w:r>
    </w:p>
    <w:p w:rsidR="005649BC" w:rsidRPr="000F6430" w:rsidRDefault="005649BC" w:rsidP="000F6430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</w:p>
    <w:p w:rsidR="005649BC" w:rsidRPr="000F6430" w:rsidRDefault="005649BC" w:rsidP="00FB55E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Zamawiający przekaże pisemnie plac budowy wraz z dokumentacją projektową, wskaże  punkty poboru wody, energii elektrycznej itp.</w:t>
      </w:r>
      <w:r w:rsidRPr="000F6430">
        <w:rPr>
          <w:rFonts w:ascii="Arial" w:eastAsia="Calibri" w:hAnsi="Arial" w:cs="Arial"/>
          <w:i/>
          <w:color w:val="000000"/>
          <w:sz w:val="20"/>
          <w:szCs w:val="20"/>
          <w:lang w:val="pl-PL" w:eastAsia="zh-CN"/>
        </w:rPr>
        <w:t xml:space="preserve"> (jeżeli dotyczy).</w:t>
      </w: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Strony uzgodnią niezbędne elementy współpracy wg protokołu przekazania terenu budowy. </w:t>
      </w:r>
    </w:p>
    <w:p w:rsidR="005649BC" w:rsidRPr="000F6430" w:rsidRDefault="005649BC" w:rsidP="00FB55E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Zamawiający zastrzega sobie prawo do zwoływania zebrań z udziałem przedstawicieli Wykonawcy i Zamawiającego min.  raz w tygodniu.</w:t>
      </w:r>
    </w:p>
    <w:p w:rsidR="005649BC" w:rsidRPr="000F6430" w:rsidRDefault="005649BC" w:rsidP="00FB55E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Zamawiający zapewnieni nadzór inwestorski i autorski.</w:t>
      </w:r>
    </w:p>
    <w:p w:rsidR="005649BC" w:rsidRPr="000F6430" w:rsidRDefault="005649BC" w:rsidP="00FB55E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Obowiązkiem Zamawiającego będzie dokonanie  odbioru końcowego.</w:t>
      </w:r>
    </w:p>
    <w:p w:rsidR="005649BC" w:rsidRPr="000F6430" w:rsidRDefault="005649BC" w:rsidP="00FB55E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Obowiązkiem Zamawiającego będzie rozpoczęcie najpóźniej na 7 dzień od chwili zgłoszenia przez Wykonawcę zakończenia robót, odbioru końcowego.</w:t>
      </w:r>
    </w:p>
    <w:p w:rsidR="005649BC" w:rsidRPr="000F6430" w:rsidRDefault="005649BC" w:rsidP="00FB55ED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Utylizacja odpadów odbędzie się w ramach kosztów ogólnych budowy, które pokrywa w pełnym zakresie Wykonawca. </w:t>
      </w:r>
      <w:r w:rsidRPr="000F6430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Wykonawca zobowiązuje się postępować z odpadami, w szczególności niebezpiecznymi w sposób zgodny z powszechnie obowiązującymi przepisami, a zwłaszcza</w:t>
      </w: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</w:t>
      </w:r>
      <w:r w:rsidRPr="000F6430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ustawą z dnia 14 grudnia 2012r. o odpadach  (Dz. U. 2013 poz. 21 ze zm.).</w:t>
      </w:r>
    </w:p>
    <w:p w:rsidR="005649BC" w:rsidRPr="000F6430" w:rsidRDefault="005649BC" w:rsidP="00FB55E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Przedstawicielem Zamawiającego na budowie będzie Inspektor nadzoru.</w:t>
      </w:r>
    </w:p>
    <w:p w:rsidR="00EF7E1B" w:rsidRPr="000F6430" w:rsidRDefault="00EF7E1B" w:rsidP="000F643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4F5B0E" w:rsidRPr="000F6430" w:rsidRDefault="004F5B0E" w:rsidP="000F643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§ 4</w:t>
      </w:r>
    </w:p>
    <w:p w:rsidR="004F5B0E" w:rsidRPr="000F6430" w:rsidRDefault="004F5B0E" w:rsidP="000F643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Prawa i obowiązki Wykonawcy</w:t>
      </w:r>
    </w:p>
    <w:p w:rsidR="004F5B0E" w:rsidRPr="000F6430" w:rsidRDefault="004F5B0E" w:rsidP="00FB55ED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Wykonawca zapewni na placu budowy warunki bezpieczeństwa i higieny pracy zgodnie z Rozporządzeniem Ministra Infrastruktury z dnia 06.02.2003 roku w sprawie bezpieczeństwa i higieny pracy podczas wykonywania robót budowlanych (Dz. U. z 2003 r., nr 47 poz. 401).</w:t>
      </w:r>
    </w:p>
    <w:p w:rsidR="004F5B0E" w:rsidRPr="000F6430" w:rsidRDefault="004F5B0E" w:rsidP="00FB55E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Wykonawca oświadcza, ze posiada aktualną polisę lub inny dokument ubezpieczenia potwierdzający, że w okresie wykonywania przedmiotu robót jest ubezpieczony od odpowiedzialności cywilnej w zakresie prowadzonej działalności na kwotę nie niższą niż wartość całkowita umowy brutto.</w:t>
      </w:r>
    </w:p>
    <w:p w:rsidR="004F5B0E" w:rsidRPr="000F6430" w:rsidRDefault="004F5B0E" w:rsidP="000F6430">
      <w:pPr>
        <w:suppressAutoHyphens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2.1Wykonawca oświadcza, że w przypadku, gdy umowa ubezpieczenia od odpowiedzialności cywilnej wygaśnie bądź straci swoją ważność w trakcie realizacji zamówienia, to zobowiązuje się do jej przedłużenia lub zawarcia nowej – na cały okres realizacji zamówienia, na warunkach odpowiadających wymaganiom przeprowadzonego postępowania o udzielenie zamówienia publicznego. </w:t>
      </w:r>
    </w:p>
    <w:p w:rsidR="004F5B0E" w:rsidRPr="000F6430" w:rsidRDefault="004F5B0E" w:rsidP="000F6430">
      <w:pPr>
        <w:suppressAutoHyphens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2.2W przypadku, o którym mowa w ust. 5 pkt. 5.1 Wykonawca ma obowiązek w terminie 7 dni przed upływem terminu ważności polisy, przedłożyć Zamawiającemu do wglądu oryginał nowej lub przedłużonej polisy na ubezpieczenie oraz kopie polisy wraz z dowodem opłacenia składki. </w:t>
      </w:r>
    </w:p>
    <w:p w:rsidR="004F5B0E" w:rsidRPr="000F6430" w:rsidRDefault="004F5B0E" w:rsidP="000F6430">
      <w:pPr>
        <w:suppressAutoHyphens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2.3Jeżeli Wykonawca nie wykona obowiązku, o którym mowa w ust. 5 pkt. 5.1 i 5.2 Zamawiający zastrzega sobie prawo ubezpieczenia Wykonawcy na jego koszt. Koszty poniesione na ubezpieczenia Zamawiający potrąci z zabezpieczenia należytego wykonania umowy.</w:t>
      </w:r>
    </w:p>
    <w:p w:rsidR="004F5B0E" w:rsidRPr="000F6430" w:rsidRDefault="004F5B0E" w:rsidP="000F6430">
      <w:pPr>
        <w:suppressAutoHyphens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2.4Wykonawca ponosi odpowiedzialność za szkody wyrządzone w mieniu oraz na rzecz osób trzecich, wyrządzone w trakcie realizacji obowiązków wynikających z treści zawartej umowy.</w:t>
      </w:r>
    </w:p>
    <w:p w:rsidR="004F5B0E" w:rsidRPr="000F6430" w:rsidRDefault="004F5B0E" w:rsidP="00FB55ED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lastRenderedPageBreak/>
        <w:t xml:space="preserve"> W przypadku uszkodzenia systemów alarmowych, ppoż., sieci telefonicznej, elektrycznej, komputerowej, wodociągowej, kanalizacyjnej, ciepłowniczej, gazowej itp. Wykonawca usunie awarię w ciągu 48 godzin od zdarzenia zgodnie z obowiązującymi Normami. W przypadku nie usunięcia awarii w wyznaczonym terminie, Zamawiający zleci wykonanie usunięcia awarii osobie trzeciej na koszt Wykonawcy.</w:t>
      </w:r>
    </w:p>
    <w:p w:rsidR="004F5B0E" w:rsidRPr="000F6430" w:rsidRDefault="004F5B0E" w:rsidP="00FB55ED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Wykonawca wykona przedmiot umowy przy użyciu materiałów zgodnych z dokumentacją techniczną obowiązującymi Polskimi Normami Budowlanymi, a także opracuje plan bezpieczeństwa i ochrony zdrowia uwzględniając specyfikę obiektu budowlanego i warunki prowadzenia robót</w:t>
      </w:r>
      <w:r w:rsidRPr="000F6430">
        <w:rPr>
          <w:rFonts w:ascii="Arial" w:eastAsia="Calibri" w:hAnsi="Arial" w:cs="Arial"/>
          <w:bCs/>
          <w:color w:val="000000"/>
          <w:sz w:val="20"/>
          <w:szCs w:val="20"/>
          <w:lang w:val="pl-PL" w:eastAsia="zh-CN"/>
        </w:rPr>
        <w:t>, o ile zajdą ku temu przesłanki określone w ustawie Prawo budowlane.</w:t>
      </w:r>
    </w:p>
    <w:p w:rsidR="004F5B0E" w:rsidRPr="000F6430" w:rsidRDefault="004F5B0E" w:rsidP="00FB55ED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Wykonawca zrealizuje roboty z materiałów własnych (zakupionych przez siebie).</w:t>
      </w:r>
    </w:p>
    <w:p w:rsidR="004F5B0E" w:rsidRPr="000F6430" w:rsidRDefault="004F5B0E" w:rsidP="00FB55ED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Zastosowane materiały powinny posiadać atesty, certyfikaty materiałowe (lub inne dokumenty równoważne) zgodnie z Prawem Budowlanym. </w:t>
      </w:r>
    </w:p>
    <w:p w:rsidR="004F5B0E" w:rsidRPr="000F6430" w:rsidRDefault="004F5B0E" w:rsidP="00FB55ED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Wykonawca na każde żądanie Zamawiającego podda materiały badaniom w miejscu produkcji, na placu budowy lub w określonym przez Zamawiającego miejscu.</w:t>
      </w:r>
    </w:p>
    <w:p w:rsidR="004F5B0E" w:rsidRPr="000F6430" w:rsidRDefault="004F5B0E" w:rsidP="00FB55ED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Wykonawca przedstawi atesty i certyfikaty materiałowe (lub inne dokumenty równoważne) na każde żądanie Zamawiającego w terminie 7 dni od daty otrzymania wezwania.</w:t>
      </w:r>
    </w:p>
    <w:p w:rsidR="004F5B0E" w:rsidRPr="000F6430" w:rsidRDefault="004F5B0E" w:rsidP="00FB55ED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Przedstawicielem Wykonawcy na budowie jest Kierownik budowy p.…………………………………………. tel. nr …………………… posiadający</w:t>
      </w:r>
      <w:r w:rsidRPr="000F6430">
        <w:rPr>
          <w:rFonts w:ascii="Arial" w:eastAsia="Calibri" w:hAnsi="Arial" w:cs="Arial"/>
          <w:bCs/>
          <w:color w:val="000000"/>
          <w:sz w:val="20"/>
          <w:szCs w:val="20"/>
          <w:lang w:val="pl-PL" w:eastAsia="zh-CN"/>
        </w:rPr>
        <w:t xml:space="preserve"> uprawnienia do pełnienia samodzielnych funkcji technicznych w budownictwie w rozumieniu ustawy z dnia 7 lipca 1994 roku – Prawo budowlane.</w:t>
      </w:r>
    </w:p>
    <w:p w:rsidR="004F5B0E" w:rsidRPr="000F6430" w:rsidRDefault="004F5B0E" w:rsidP="00FB55ED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W okresie realizacji robót i rękojmi Wykonawca zawiadomi pisemnie Zamawiającego w terminie 7 dni o:</w:t>
      </w:r>
    </w:p>
    <w:p w:rsidR="004F5B0E" w:rsidRPr="000F6430" w:rsidRDefault="004F5B0E" w:rsidP="00FB55ED">
      <w:pPr>
        <w:numPr>
          <w:ilvl w:val="1"/>
          <w:numId w:val="5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227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zmianie siedziby lub nazwy firmy,</w:t>
      </w:r>
    </w:p>
    <w:p w:rsidR="004F5B0E" w:rsidRPr="000F6430" w:rsidRDefault="004F5B0E" w:rsidP="00FB55ED">
      <w:pPr>
        <w:numPr>
          <w:ilvl w:val="1"/>
          <w:numId w:val="5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227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zmianie osób reprezentujących Wykonawcę,</w:t>
      </w:r>
    </w:p>
    <w:p w:rsidR="004F5B0E" w:rsidRPr="000F6430" w:rsidRDefault="004F5B0E" w:rsidP="00FB55ED">
      <w:pPr>
        <w:numPr>
          <w:ilvl w:val="1"/>
          <w:numId w:val="5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227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złożeniu wniosku o ogłoszenie upadłości Wykonawcy,</w:t>
      </w:r>
    </w:p>
    <w:p w:rsidR="004F5B0E" w:rsidRPr="000F6430" w:rsidRDefault="004F5B0E" w:rsidP="00FB55ED">
      <w:pPr>
        <w:numPr>
          <w:ilvl w:val="1"/>
          <w:numId w:val="5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227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wszczęciu postępowania układowego, w którym uczestniczy Wykonawca,</w:t>
      </w:r>
    </w:p>
    <w:p w:rsidR="004F5B0E" w:rsidRPr="000F6430" w:rsidRDefault="004F5B0E" w:rsidP="00FB55ED">
      <w:pPr>
        <w:numPr>
          <w:ilvl w:val="1"/>
          <w:numId w:val="5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227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ogłoszeniu likwidacji Wykonawcy,</w:t>
      </w:r>
    </w:p>
    <w:p w:rsidR="004F5B0E" w:rsidRPr="000F6430" w:rsidRDefault="004F5B0E" w:rsidP="00FB55ED">
      <w:pPr>
        <w:numPr>
          <w:ilvl w:val="1"/>
          <w:numId w:val="5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227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zawieszeniu działalności Wykonawcy.</w:t>
      </w:r>
    </w:p>
    <w:p w:rsidR="004F5B0E" w:rsidRPr="000F6430" w:rsidRDefault="004F5B0E" w:rsidP="00FB55E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Zamawiający zastrzega sobie prawo do zwoływania spotkań Wykonawcy z przedstawicielami Zamawiającego, częstotliwość spotkań zależna będzie od potrzeb Zamawiającego.</w:t>
      </w:r>
    </w:p>
    <w:p w:rsidR="004F5B0E" w:rsidRPr="000F6430" w:rsidRDefault="004F5B0E" w:rsidP="00FB55E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Do obowiązków Wykonawcy należy ponoszenie kosztów zużycia wody i energii w okresie realizacji robót objętych umową .</w:t>
      </w:r>
    </w:p>
    <w:p w:rsidR="004F5B0E" w:rsidRPr="000F6430" w:rsidRDefault="004F5B0E" w:rsidP="00FB55E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Rozliczenie za koszty zużycia wody i energii nastąpi  między Wykonawcą, a Powiatowym Ośrodkiem Rozwoju Edukacji w Giżycku. </w:t>
      </w:r>
    </w:p>
    <w:p w:rsidR="00806091" w:rsidRPr="000F6430" w:rsidRDefault="00806091" w:rsidP="000F643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§ 5</w:t>
      </w:r>
    </w:p>
    <w:p w:rsidR="00806091" w:rsidRPr="000F6430" w:rsidRDefault="00806091" w:rsidP="000F6430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Wartość umowy</w:t>
      </w:r>
    </w:p>
    <w:p w:rsidR="00806091" w:rsidRPr="000F6430" w:rsidRDefault="00806091" w:rsidP="00FB55ED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Times New Roman" w:hAnsi="Arial" w:cs="Arial"/>
          <w:color w:val="000000"/>
          <w:sz w:val="20"/>
          <w:szCs w:val="20"/>
          <w:lang w:val="pl-PL" w:eastAsia="zh-CN"/>
        </w:rPr>
        <w:t xml:space="preserve">Za wykonanie przedmiotu umowy Zamawiający zapłaci Wykonawcy </w:t>
      </w:r>
      <w:r w:rsidRPr="000F6430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 xml:space="preserve">wynagrodzenie ryczałtowe </w:t>
      </w:r>
      <w:r w:rsidRPr="000F6430">
        <w:rPr>
          <w:rFonts w:ascii="Arial" w:eastAsia="Times New Roman" w:hAnsi="Arial" w:cs="Arial"/>
          <w:color w:val="000000"/>
          <w:sz w:val="20"/>
          <w:szCs w:val="20"/>
          <w:lang w:val="pl-PL" w:eastAsia="zh-CN"/>
        </w:rPr>
        <w:t xml:space="preserve">ustalone na podstawie złożonej przez Wykonawcę oferty na kwotę brutto …………….………………………..…………… zł (słownie: ……………………………………………….…………………………… zł) </w:t>
      </w:r>
    </w:p>
    <w:p w:rsidR="00806091" w:rsidRPr="000F6430" w:rsidRDefault="00806091" w:rsidP="00FB55ED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Times New Roman" w:hAnsi="Arial" w:cs="Arial"/>
          <w:color w:val="000000"/>
          <w:sz w:val="20"/>
          <w:szCs w:val="20"/>
          <w:lang w:val="pl-PL" w:eastAsia="zh-CN"/>
        </w:rPr>
        <w:t xml:space="preserve">Wynagrodzenie ryczałtowe oznacza, że </w:t>
      </w:r>
      <w:r w:rsidRPr="000F6430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wynagrodzenie brutto określone w powyższym ustępie musi zawierać wszystkie koszty niezbędne do realizacji zamówienia wynikające z dokumentacji projektowej jak również inne koszty w niej nie ujęte, a bez których nie można wykonać zamówienia. Wynagrodzenie Wykonawcy nie może ulec zwiększeniu.</w:t>
      </w:r>
    </w:p>
    <w:p w:rsidR="00806091" w:rsidRPr="000F6430" w:rsidRDefault="00806091" w:rsidP="00FB55ED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Times New Roman" w:hAnsi="Arial" w:cs="Arial"/>
          <w:color w:val="000000"/>
          <w:sz w:val="20"/>
          <w:szCs w:val="20"/>
          <w:lang w:val="pl-PL" w:eastAsia="zh-CN"/>
        </w:rPr>
        <w:t>Ustalone wynagrodzenie brutto obejmuje podatek VAT naliczony wg obowiązujących w tym zakresie przepisów na dzień składania ofert.</w:t>
      </w:r>
    </w:p>
    <w:p w:rsidR="00806091" w:rsidRPr="000F6430" w:rsidRDefault="00806091" w:rsidP="000F643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§ 6</w:t>
      </w:r>
    </w:p>
    <w:p w:rsidR="00806091" w:rsidRPr="000F6430" w:rsidRDefault="00806091" w:rsidP="000F6430">
      <w:pPr>
        <w:shd w:val="clear" w:color="auto" w:fill="FFFFFF"/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Sposób płatności</w:t>
      </w:r>
    </w:p>
    <w:p w:rsidR="00806091" w:rsidRPr="000F6430" w:rsidRDefault="00806091" w:rsidP="00FB55ED">
      <w:pPr>
        <w:numPr>
          <w:ilvl w:val="3"/>
          <w:numId w:val="7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Strony postanawiają, że rozliczenie za wykonanie przedmiotu umowy nastąpi:</w:t>
      </w:r>
    </w:p>
    <w:p w:rsidR="00806091" w:rsidRPr="000F6430" w:rsidRDefault="00806091" w:rsidP="00FB55ED">
      <w:pPr>
        <w:numPr>
          <w:ilvl w:val="1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fakturą końcową po zakończeniu i odbiorze robót, </w:t>
      </w:r>
    </w:p>
    <w:p w:rsidR="00806091" w:rsidRPr="000F6430" w:rsidRDefault="00806091" w:rsidP="00FB55ED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Faktury winne być wystawione w sposób następujący:</w:t>
      </w:r>
    </w:p>
    <w:p w:rsidR="00806091" w:rsidRPr="000F6430" w:rsidRDefault="00806091" w:rsidP="000F643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NABYWCA: POWIAT GIŻYCKI</w:t>
      </w:r>
    </w:p>
    <w:p w:rsidR="00806091" w:rsidRPr="000F6430" w:rsidRDefault="00806091" w:rsidP="000F643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Al. 1 Maja 14, 11-500 Giżycko</w:t>
      </w:r>
    </w:p>
    <w:p w:rsidR="00806091" w:rsidRPr="000F6430" w:rsidRDefault="00806091" w:rsidP="000F643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NIP  845 18 62 251</w:t>
      </w:r>
    </w:p>
    <w:p w:rsidR="00806091" w:rsidRPr="000F6430" w:rsidRDefault="00806091" w:rsidP="000F643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 xml:space="preserve">ODBIORCA/PŁATNIK: Powiatowy Ośrodek Rozwoju Edukacji </w:t>
      </w:r>
    </w:p>
    <w:p w:rsidR="00806091" w:rsidRPr="000F6430" w:rsidRDefault="00806091" w:rsidP="000F643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ul. Smętka 5, 11-500 Giżycko</w:t>
      </w:r>
    </w:p>
    <w:p w:rsidR="00806091" w:rsidRPr="000F6430" w:rsidRDefault="00806091" w:rsidP="00FB55ED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Podstawę sporządzenia faktury stanowi protokół końcowego odbioru robót podpisany przez Inspektora nadzoru i Kierownika budowy.</w:t>
      </w:r>
    </w:p>
    <w:p w:rsidR="00806091" w:rsidRPr="000F6430" w:rsidRDefault="00806091" w:rsidP="00FB55ED">
      <w:pPr>
        <w:numPr>
          <w:ilvl w:val="0"/>
          <w:numId w:val="9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lastRenderedPageBreak/>
        <w:t xml:space="preserve">Faktura opłacana będzie na wskazane konto Wykonawcy podane na fakturze w ciągu 30 dni od dnia dostarczenia prawidłowo wystawionej faktury  wraz z końcowym protokołem odbioru </w:t>
      </w: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>oraz z oświadczeniem Podwykonawcy lub dalszego Po</w:t>
      </w:r>
      <w:r w:rsidR="00F36D75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>dwykonawcy, o którym mowa w § 12</w:t>
      </w: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 ust. 12</w:t>
      </w: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.</w:t>
      </w:r>
    </w:p>
    <w:p w:rsidR="00806091" w:rsidRPr="000F6430" w:rsidRDefault="00806091" w:rsidP="000F6430">
      <w:p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5.     Za datę ich płatności przyjmuje się dzień obciążenia rachunku bankowego Zamawiającego.</w:t>
      </w:r>
    </w:p>
    <w:p w:rsidR="00806091" w:rsidRPr="000F6430" w:rsidRDefault="00806091" w:rsidP="00F36D7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§ 7</w:t>
      </w:r>
    </w:p>
    <w:p w:rsidR="00806091" w:rsidRPr="000F6430" w:rsidRDefault="00806091" w:rsidP="00F36D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Odbiór końcowy robót</w:t>
      </w:r>
    </w:p>
    <w:p w:rsidR="00806091" w:rsidRPr="000F6430" w:rsidRDefault="00806091" w:rsidP="00FB55ED">
      <w:pPr>
        <w:numPr>
          <w:ilvl w:val="0"/>
          <w:numId w:val="1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Strony postanawiają, że odbiorem końcowym będzie objęty przedmiot umowy po ukończeniu robót zgodnie z wymaganą dokumentacją projektową.</w:t>
      </w:r>
    </w:p>
    <w:p w:rsidR="00806091" w:rsidRPr="000F6430" w:rsidRDefault="00806091" w:rsidP="00FB55ED">
      <w:pPr>
        <w:numPr>
          <w:ilvl w:val="0"/>
          <w:numId w:val="1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Zamawiający ma prawo do zgłaszania wad i usterek przy odbiorze końcowym. </w:t>
      </w:r>
    </w:p>
    <w:p w:rsidR="00806091" w:rsidRPr="000F6430" w:rsidRDefault="00806091" w:rsidP="00FB55ED">
      <w:pPr>
        <w:numPr>
          <w:ilvl w:val="0"/>
          <w:numId w:val="1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Wykonawca zgłosi Zamawiającemu zakończenie i gotowość do odbioru stosownym pismem/faksem zatwierdzonym przez Kierownika Budowy oraz wpisem </w:t>
      </w: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br/>
        <w:t xml:space="preserve">do dziennika budowy </w:t>
      </w:r>
      <w:r w:rsidRPr="000F6430">
        <w:rPr>
          <w:rFonts w:ascii="Arial" w:eastAsia="Calibri" w:hAnsi="Arial" w:cs="Arial"/>
          <w:i/>
          <w:color w:val="000000"/>
          <w:sz w:val="20"/>
          <w:szCs w:val="20"/>
          <w:lang w:val="pl-PL" w:eastAsia="zh-CN"/>
        </w:rPr>
        <w:t>(jeżeli dotyczy)</w:t>
      </w: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.</w:t>
      </w:r>
    </w:p>
    <w:p w:rsidR="00806091" w:rsidRPr="000F6430" w:rsidRDefault="00806091" w:rsidP="00FB55ED">
      <w:pPr>
        <w:numPr>
          <w:ilvl w:val="0"/>
          <w:numId w:val="10"/>
        </w:numPr>
        <w:tabs>
          <w:tab w:val="num" w:pos="180"/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Potwierdzenie wpisu lub brak ustosunkowania się Inspektora nadzoru w terminie 7 dni od daty wpisu Wykonawcy do dziennika budowy </w:t>
      </w:r>
      <w:r w:rsidRPr="000F6430">
        <w:rPr>
          <w:rFonts w:ascii="Arial" w:eastAsia="Calibri" w:hAnsi="Arial" w:cs="Arial"/>
          <w:i/>
          <w:color w:val="000000"/>
          <w:sz w:val="20"/>
          <w:szCs w:val="20"/>
          <w:lang w:val="pl-PL" w:eastAsia="zh-CN"/>
        </w:rPr>
        <w:t xml:space="preserve">(jeżeli dotyczy) </w:t>
      </w: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oznaczać będzie osiągnięcie gotowości do odbioru, o czym Wykonawca zawiadomi Zamawiającego na piśmie.</w:t>
      </w:r>
    </w:p>
    <w:p w:rsidR="00806091" w:rsidRPr="000F6430" w:rsidRDefault="00806091" w:rsidP="00FB55ED">
      <w:pPr>
        <w:numPr>
          <w:ilvl w:val="0"/>
          <w:numId w:val="1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Odbiór końcowy przedmiotu umowy dokonany zostanie w terminie 7 dni od daty potwierdzonej pisemnie gotowości odbioru. </w:t>
      </w:r>
    </w:p>
    <w:p w:rsidR="00806091" w:rsidRPr="000F6430" w:rsidRDefault="00806091" w:rsidP="00FB55ED">
      <w:pPr>
        <w:numPr>
          <w:ilvl w:val="0"/>
          <w:numId w:val="1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Termin odbioru końcowego wyznaczy Zamawiający.</w:t>
      </w:r>
    </w:p>
    <w:p w:rsidR="00806091" w:rsidRPr="000F6430" w:rsidRDefault="00806091" w:rsidP="00FB55ED">
      <w:pPr>
        <w:numPr>
          <w:ilvl w:val="0"/>
          <w:numId w:val="1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Jeżeli wady i usterki stwierdzone w trakcie odbioru końcowego nadają się do usunięcia i </w:t>
      </w:r>
    </w:p>
    <w:p w:rsidR="00806091" w:rsidRPr="000F6430" w:rsidRDefault="00806091" w:rsidP="000F643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umożliwiają one podjęcie użytkowania przedmiotu umowy zgodnie z przeznaczeniem Zamawiający ma prawo dokonać odbioru końcowego z jednoczesnym wyznaczeniem terminu na ich usunięcie. W razie ich nieskutecznego usunięcia przez Wykonawcę, Zamawiający, może obciążyć Wykonawcę karą umowną zgodnie z postanowieniami Umowy liczonej, jak za opóźnienie w usunięciu wad w okresie gwarancji i rękojmi (§ 10 pkt.1.2).</w:t>
      </w:r>
    </w:p>
    <w:p w:rsidR="00806091" w:rsidRPr="000F6430" w:rsidRDefault="00806091" w:rsidP="00FB55ED">
      <w:pPr>
        <w:numPr>
          <w:ilvl w:val="0"/>
          <w:numId w:val="1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Jeżeli wady i usterki stwierdzone w trakcie odbioru końcowego nie nadają się do usunięcia, a nie uniemożliwiają one podjęcia użytkowania przedmiotu umowy zgodnie z przeznaczeniem, Zamawiający może odpowiednio obniżyć wynagrodzenie umowne.</w:t>
      </w:r>
    </w:p>
    <w:p w:rsidR="00806091" w:rsidRPr="000F6430" w:rsidRDefault="00806091" w:rsidP="00FB55ED">
      <w:pPr>
        <w:numPr>
          <w:ilvl w:val="0"/>
          <w:numId w:val="1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Jeżeli wady i usterki nie nadają się do usunięcia i uniemożliwiają one użytkowanie przedmiotu umowy zgodnie z przeznaczeniem, Zamawiający może żądać wykonania go po raz drugi bez ponoszenia jakichkolwiek kosztów, a Wykonawca zobowiązany jest spełnić to żądanie.</w:t>
      </w:r>
    </w:p>
    <w:p w:rsidR="00806091" w:rsidRPr="000F6430" w:rsidRDefault="00806091" w:rsidP="00FB55ED">
      <w:pPr>
        <w:numPr>
          <w:ilvl w:val="0"/>
          <w:numId w:val="1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Wykonawca przedłoży Zamawiającemu w dniu odbioru końcowego komplet dokumentów wymaganych przepisami Prawa budowlanego.</w:t>
      </w:r>
    </w:p>
    <w:p w:rsidR="00806091" w:rsidRPr="000F6430" w:rsidRDefault="00806091" w:rsidP="00FB55ED">
      <w:pPr>
        <w:numPr>
          <w:ilvl w:val="0"/>
          <w:numId w:val="1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Do obowiązków Wykonawcy należy również:</w:t>
      </w:r>
    </w:p>
    <w:p w:rsidR="00806091" w:rsidRPr="000F6430" w:rsidRDefault="00806091" w:rsidP="00FB55ED">
      <w:pPr>
        <w:numPr>
          <w:ilvl w:val="1"/>
          <w:numId w:val="10"/>
        </w:numPr>
        <w:suppressAutoHyphens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Przekazanie Zamawiającemu przy odbiorze robót atestów i gwarancji udzielonych przez </w:t>
      </w:r>
      <w:r w:rsidR="00F2231E"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dostawców materiałów i urządzeń(jeśli dotyczy).</w:t>
      </w:r>
    </w:p>
    <w:p w:rsidR="00806091" w:rsidRPr="000F6430" w:rsidRDefault="00806091" w:rsidP="00FB55ED">
      <w:pPr>
        <w:numPr>
          <w:ilvl w:val="1"/>
          <w:numId w:val="10"/>
        </w:numPr>
        <w:suppressAutoHyphens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Przekazanie Zamawiającemu certyfikatów na znak bezpieczeństwa, certyfikatów zgodności i aprobat technicznych (lub innych dokumentów równoważnych) zgodnie z przepisami ustawy Prawo budowlane.</w:t>
      </w:r>
    </w:p>
    <w:p w:rsidR="00806091" w:rsidRPr="000F6430" w:rsidRDefault="00806091" w:rsidP="00FB55ED">
      <w:pPr>
        <w:numPr>
          <w:ilvl w:val="1"/>
          <w:numId w:val="10"/>
        </w:numPr>
        <w:suppressAutoHyphens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Przekazanie dokumentacji powykonawczej (uzupełnienia do projektu z naniesionymi zmianami dokonanymi w toku realizacji robót) oraz inwentaryzacji geodezyjnej powykonawczej (</w:t>
      </w:r>
      <w:r w:rsidRPr="000F6430">
        <w:rPr>
          <w:rFonts w:ascii="Arial" w:eastAsia="Calibri" w:hAnsi="Arial" w:cs="Arial"/>
          <w:i/>
          <w:color w:val="000000"/>
          <w:sz w:val="20"/>
          <w:szCs w:val="20"/>
          <w:lang w:val="pl-PL" w:eastAsia="zh-CN"/>
        </w:rPr>
        <w:t>jeżeli dotyczy).</w:t>
      </w:r>
    </w:p>
    <w:p w:rsidR="004D4AFC" w:rsidRPr="000F6430" w:rsidRDefault="00F2231E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ab/>
      </w: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ab/>
      </w:r>
    </w:p>
    <w:p w:rsidR="004D4AFC" w:rsidRPr="004D4AFC" w:rsidRDefault="004D4AFC" w:rsidP="00F36D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4D4AFC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§ 8</w:t>
      </w:r>
    </w:p>
    <w:p w:rsidR="004D4AFC" w:rsidRPr="000F6430" w:rsidRDefault="004D4AFC" w:rsidP="00F36D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4D4AFC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Gwarancja i rękojmia</w:t>
      </w:r>
    </w:p>
    <w:p w:rsidR="004D4AFC" w:rsidRPr="004D4AFC" w:rsidRDefault="004D4AFC" w:rsidP="00FB55ED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</w:pP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Wykonawca udziela Zamawiającemu </w:t>
      </w: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…………….</w:t>
      </w: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gwarancji na wykonane roboty budowlane, liczonej od dnia </w:t>
      </w:r>
      <w:r w:rsidRPr="004D4AFC"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  <w:t>podpisania przez strony protokołu odbioru końcowego przedmiotu umowy.</w:t>
      </w:r>
    </w:p>
    <w:p w:rsidR="004D4AFC" w:rsidRPr="004D4AFC" w:rsidRDefault="004D4AFC" w:rsidP="00FB55ED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  <w:t>W razie powzięcia wiadomości o istnieniu wady, Zamawiający zgłasza istnienie wady w drodze elektronicznej, oraz dodatkowo w formie pisemnej. W zgłoszeniu istnienia wady Zamawiający wzywa Wykonawcę do usunięcia wady w terminie nie dłuższym niż 14 dni od doręczenia wezwania. Strony mogą wspólnie ustalić inny termin na usunięcie wady.</w:t>
      </w:r>
    </w:p>
    <w:p w:rsidR="004D4AFC" w:rsidRPr="004D4AFC" w:rsidRDefault="004D4AFC" w:rsidP="00FB55ED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  <w:t>Jeżeli Zamawiający zażądał usunięcia wady wskazując termin na jej usunięcie, a Wykonawca nie ustosunkował się do tego żądania w terminie 7 dni, uważa się, że żądanie to uznał za uzasadnione.</w:t>
      </w:r>
    </w:p>
    <w:p w:rsidR="004D4AFC" w:rsidRPr="004D4AFC" w:rsidRDefault="004D4AFC" w:rsidP="00FB55ED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  <w:t>W razie odmowy usunięcia wady przez Wykonawcę lub w razie jej nieskutecznego usunięcia, Zamawiający, może według własnego wyboru:</w:t>
      </w:r>
    </w:p>
    <w:p w:rsidR="004D4AFC" w:rsidRPr="004D4AFC" w:rsidRDefault="004D4AFC" w:rsidP="00FB55ED">
      <w:pPr>
        <w:numPr>
          <w:ilvl w:val="2"/>
          <w:numId w:val="11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</w:pPr>
      <w:r w:rsidRPr="00F36D75"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  <w:t>obciążyć</w:t>
      </w:r>
      <w:r w:rsidRPr="000F6430"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  <w:t xml:space="preserve"> Wykonawcę karą umowną zgodnie z postanowieniami Umowy liczonej, jak za opóźnienie w usunięciu </w:t>
      </w:r>
      <w:r w:rsidRPr="00F36D75"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  <w:t xml:space="preserve">wad § 10 pkt.1 </w:t>
      </w:r>
      <w:proofErr w:type="spellStart"/>
      <w:r w:rsidRPr="00F36D75"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  <w:t>ppkt</w:t>
      </w:r>
      <w:proofErr w:type="spellEnd"/>
      <w:r w:rsidRPr="00F36D75"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  <w:t>. 1.2</w:t>
      </w:r>
    </w:p>
    <w:p w:rsidR="004D4AFC" w:rsidRPr="004D4AFC" w:rsidRDefault="004D4AFC" w:rsidP="00FB55ED">
      <w:pPr>
        <w:numPr>
          <w:ilvl w:val="2"/>
          <w:numId w:val="11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  <w:t>odstąpić od Umowy zgodnie z postanowieniami Umowy jeżeli wada jest istotna i nieusuwalna, lub</w:t>
      </w:r>
    </w:p>
    <w:p w:rsidR="004D4AFC" w:rsidRPr="004D4AFC" w:rsidRDefault="004D4AFC" w:rsidP="00FB55ED">
      <w:pPr>
        <w:numPr>
          <w:ilvl w:val="2"/>
          <w:numId w:val="11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  <w:lastRenderedPageBreak/>
        <w:t>odpowiednio obniżyć wynagrodzenie Wykonawcy (i żądać zwrotu, jeżeli wynagrodzenie to zostało już wypłacone), jeżeli wada jest istotna lub nieusuwalna, lub</w:t>
      </w:r>
    </w:p>
    <w:p w:rsidR="004D4AFC" w:rsidRPr="004D4AFC" w:rsidRDefault="004D4AFC" w:rsidP="00FB55ED">
      <w:pPr>
        <w:numPr>
          <w:ilvl w:val="2"/>
          <w:numId w:val="11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  <w:t>zlecić usunięcie wady innemu podmiotowi na koszt i niebezpieczeństwo Wykonawcy, przy czym Zamawiający może potrącić koszt usunięcia wady z wynagrodzenia Wykonawcy lub zabezpieczenia należytego wykonania Umowy.</w:t>
      </w:r>
    </w:p>
    <w:p w:rsidR="004D4AFC" w:rsidRPr="004D4AFC" w:rsidRDefault="004D4AFC" w:rsidP="00FB55ED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  <w:t>Wszelkie koszty związane z obsługą przez Wykonawcę okresu rękojmi i gwarancji obciążają Wykonawcę.</w:t>
      </w:r>
    </w:p>
    <w:p w:rsidR="004D4AFC" w:rsidRPr="004D4AFC" w:rsidRDefault="004D4AFC" w:rsidP="00FB55ED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  <w:t>Wykonawca nie może odmówić usunięcia wady także w sytuacji, gdyby usunięcie wady wiązało się z nadmiernymi kosztami lub znacznymi niedogodnościami dla Wykonawcy.</w:t>
      </w:r>
    </w:p>
    <w:p w:rsidR="004D4AFC" w:rsidRPr="000F6430" w:rsidRDefault="004D4AFC" w:rsidP="00FB55ED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  <w:t>Okres od zgłoszenia wad do potwierdzenia przez Zamawiającego jej usunięcia automatycznie przedłuża okres obowiązywania rękojmi i gwarancji.</w:t>
      </w:r>
    </w:p>
    <w:p w:rsidR="004D4AFC" w:rsidRPr="000F6430" w:rsidRDefault="004D4AFC" w:rsidP="00F36D75">
      <w:pPr>
        <w:spacing w:after="0" w:line="240" w:lineRule="auto"/>
        <w:ind w:left="567"/>
        <w:jc w:val="center"/>
        <w:rPr>
          <w:rFonts w:ascii="Arial" w:eastAsia="Calibri" w:hAnsi="Arial" w:cs="Arial"/>
          <w:color w:val="000000"/>
          <w:kern w:val="2"/>
          <w:sz w:val="20"/>
          <w:szCs w:val="20"/>
          <w:lang w:val="pl-PL" w:eastAsia="zh-CN"/>
        </w:rPr>
      </w:pPr>
    </w:p>
    <w:p w:rsidR="004D4AFC" w:rsidRPr="004D4AFC" w:rsidRDefault="004D4AFC" w:rsidP="00F36D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4D4AFC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§ 9</w:t>
      </w:r>
    </w:p>
    <w:p w:rsidR="004D4AFC" w:rsidRPr="004D4AFC" w:rsidRDefault="004D4AFC" w:rsidP="00F36D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4D4AFC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Kary umowne</w:t>
      </w:r>
    </w:p>
    <w:p w:rsidR="004D4AFC" w:rsidRPr="004D4AFC" w:rsidRDefault="004D4AFC" w:rsidP="00FB55ED">
      <w:pPr>
        <w:numPr>
          <w:ilvl w:val="0"/>
          <w:numId w:val="12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val="pl-PL" w:eastAsia="pl-PL"/>
        </w:rPr>
      </w:pP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>Wykonawca zapłaci Zamawiającemu kary umowne w wysokości</w:t>
      </w:r>
      <w:r w:rsidRPr="004D4AFC">
        <w:rPr>
          <w:rFonts w:ascii="Arial" w:eastAsia="Calibri" w:hAnsi="Arial" w:cs="Arial"/>
          <w:b/>
          <w:color w:val="000000"/>
          <w:sz w:val="20"/>
          <w:szCs w:val="20"/>
          <w:lang w:val="pl-PL" w:eastAsia="pl-PL"/>
        </w:rPr>
        <w:t>:</w:t>
      </w:r>
    </w:p>
    <w:p w:rsidR="004D4AFC" w:rsidRPr="004D4AFC" w:rsidRDefault="004D4AFC" w:rsidP="00FB55ED">
      <w:pPr>
        <w:numPr>
          <w:ilvl w:val="1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567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0,1% </w:t>
      </w: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>wynagrodzenia brutto określonego w § 5 ust. 1</w:t>
      </w: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- z tytułu niedotrzymania terminu końcowego wykonania przedmiotu umowy, o którym mowa </w:t>
      </w: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§ 2 </w:t>
      </w: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za każdy rozpoczęty dzień opóźnienia,</w:t>
      </w:r>
    </w:p>
    <w:p w:rsidR="004D4AFC" w:rsidRPr="004D4AFC" w:rsidRDefault="004D4AFC" w:rsidP="00FB55ED">
      <w:pPr>
        <w:numPr>
          <w:ilvl w:val="1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0,1 % </w:t>
      </w: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>wynagrodzenia brutto określonego w § 5 ust. 1</w:t>
      </w: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- z tytułu nie usunięcia wad wykrytych w okresie gwarancji lub rękojmi za każdy rozpoczęty dzień opóźnienia, licząc od ustalonego przez Zamawiającego lub uzgodnionego przez Strony terminu na usunięcie wad;</w:t>
      </w:r>
    </w:p>
    <w:p w:rsidR="004D4AFC" w:rsidRPr="004D4AFC" w:rsidRDefault="004D4AFC" w:rsidP="00FB55ED">
      <w:pPr>
        <w:numPr>
          <w:ilvl w:val="1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567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10% </w:t>
      </w: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>wynagrodzenia brutto określonego w § 5 ust. 1</w:t>
      </w: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- za odstąpienie </w:t>
      </w: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br/>
        <w:t>od umowy przez Wykonawcę z przyczyn, za które Zamawiający nie odpowiada;</w:t>
      </w:r>
    </w:p>
    <w:p w:rsidR="004D4AFC" w:rsidRPr="004D4AFC" w:rsidRDefault="004D4AFC" w:rsidP="00FB55ED">
      <w:pPr>
        <w:numPr>
          <w:ilvl w:val="1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567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10% </w:t>
      </w: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>wynagrodzenia brutto określonego w § 5 ust. 1</w:t>
      </w: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- za odstąpienie </w:t>
      </w: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br/>
        <w:t xml:space="preserve">od umowy przez Zamawiającego z przyczyn, za które Wykonawca odpowiada. </w:t>
      </w:r>
    </w:p>
    <w:p w:rsidR="004D4AFC" w:rsidRPr="004D4AFC" w:rsidRDefault="004D4AFC" w:rsidP="00FB55ED">
      <w:pPr>
        <w:numPr>
          <w:ilvl w:val="1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567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10% niezapłaconej należności podwykonawcom lub dalszym podwykonawcom - w przypadku braku zapłaty należnego wynagrodzenia podwykonawcom lub dalszym podwykonawcom,</w:t>
      </w:r>
    </w:p>
    <w:p w:rsidR="004D4AFC" w:rsidRPr="004D4AFC" w:rsidRDefault="004D4AFC" w:rsidP="00FB55ED">
      <w:pPr>
        <w:numPr>
          <w:ilvl w:val="1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567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0,1% niezapłaconej należności podwykonawcom lub dalszym podwykonawcom - w przypadku nieterminowej zapłaty wynagrodzenia należnego podwykonawcom lub dalszym podwykonawcom, za każdy dzień opóźnienia,</w:t>
      </w:r>
    </w:p>
    <w:p w:rsidR="004D4AFC" w:rsidRPr="004D4AFC" w:rsidRDefault="004D4AFC" w:rsidP="00FB55ED">
      <w:pPr>
        <w:numPr>
          <w:ilvl w:val="1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567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0,1% wartości brutto umowy z podwykonawcą - w przypadku nieprzedłożenia do zaakceptowania projektu umowy o podwykonawstwo, której przedmiotem są roboty budowlane, lub projektu jej zmiany, za każdy dzień od daty jej popisania przez strony do dnia ujawnienia jej realizacji,</w:t>
      </w:r>
    </w:p>
    <w:p w:rsidR="004D4AFC" w:rsidRPr="004D4AFC" w:rsidRDefault="004D4AFC" w:rsidP="00FB55ED">
      <w:pPr>
        <w:numPr>
          <w:ilvl w:val="1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567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0,1% wartości brutto umowy z podwykonawcą - w przypadku nieprzedłożenia poświadczonej za zgodność z oryginałem kopii umowy o podwykonawstwo lub jej zmiany, za każdy dzień od daty jej popisania przez strony do dnia przedłożenia umowy Zamawiającemu,</w:t>
      </w:r>
    </w:p>
    <w:p w:rsidR="004D4AFC" w:rsidRPr="004D4AFC" w:rsidRDefault="004D4AFC" w:rsidP="00FB55ED">
      <w:pPr>
        <w:numPr>
          <w:ilvl w:val="1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567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0,1% wartości brutto tej umowy - w przypadku braku zmiany umowy o podwykonawstwo w zakresie terminu zapłaty, za każdy dzień opóźnienia od daty wskazanej w informacji, o której mowa w </w:t>
      </w: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§ 13 </w:t>
      </w: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ust. 10. </w:t>
      </w:r>
    </w:p>
    <w:p w:rsidR="004D4AFC" w:rsidRPr="004D4AFC" w:rsidRDefault="004D4AFC" w:rsidP="00FB55ED">
      <w:pPr>
        <w:numPr>
          <w:ilvl w:val="1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567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0,01% </w:t>
      </w: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>wynagrodzenia brutto określonego w § 5 ust. 1</w:t>
      </w: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- w przypadku, gdy nie dochowa któregokolwiek z terminów, o których </w:t>
      </w: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§ 13 </w:t>
      </w: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ust. 21  za każdy dzień opóźnienia. </w:t>
      </w:r>
    </w:p>
    <w:p w:rsidR="004D4AFC" w:rsidRPr="004D4AFC" w:rsidRDefault="004D4AFC" w:rsidP="00FB55ED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pacing w:val="-25"/>
          <w:sz w:val="20"/>
          <w:szCs w:val="20"/>
          <w:lang w:val="pl-PL" w:eastAsia="zh-CN"/>
        </w:rPr>
      </w:pP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Zamawiający zastrzega sobie prawo potrącenia kar, o których mowa w ust. 1 z należności za wykonanie  zamówienia objętego niniejszą umową, o którym mowa w § 5 ust. 1  (f</w:t>
      </w:r>
      <w:r w:rsidR="00183ACF" w:rsidRPr="000F6430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aktury</w:t>
      </w: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końcowej) bez wezwania do zapłaty na podstawie noty obciążeniowej. W przypadku braku możliwości potrącenia całości lub części niniejszych kar, Wykonawca zapłaci pozostałą kwotę na wskazany przez Zamawiającego rachunek bankowy w terminie 14 dni kalendarzowych od dnia doręczenia żądania Zamawiającego - noty obciążeniowej. </w:t>
      </w:r>
    </w:p>
    <w:p w:rsidR="004D4AFC" w:rsidRPr="000F6430" w:rsidRDefault="004D4AFC" w:rsidP="00FB55ED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4D4AFC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Zamawiający zastrzega sobie prawo dochodzenia odszkodowania uzupełniającego na zasadach  ogólnych w przypadku, gdy wartość szkody spowodowanej przez Wykonawcę przewyższa wartość zastrzeżonych kar umownych.</w:t>
      </w:r>
    </w:p>
    <w:p w:rsidR="00183ACF" w:rsidRPr="000F6430" w:rsidRDefault="00183ACF" w:rsidP="00F36D7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§ 10</w:t>
      </w:r>
    </w:p>
    <w:p w:rsidR="00183ACF" w:rsidRPr="00183ACF" w:rsidRDefault="00183ACF" w:rsidP="00F36D75">
      <w:pPr>
        <w:suppressAutoHyphens/>
        <w:spacing w:after="0" w:line="240" w:lineRule="auto"/>
        <w:ind w:left="284"/>
        <w:jc w:val="center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  <w:r w:rsidRPr="00183ACF">
        <w:rPr>
          <w:rFonts w:ascii="Arial" w:eastAsia="Calibri" w:hAnsi="Arial" w:cs="Arial"/>
          <w:b/>
          <w:color w:val="000000"/>
          <w:sz w:val="20"/>
          <w:szCs w:val="20"/>
          <w:lang w:val="pl-PL" w:eastAsia="pl-PL"/>
        </w:rPr>
        <w:t>Zmiany umowy</w:t>
      </w:r>
    </w:p>
    <w:p w:rsidR="00183ACF" w:rsidRPr="00183ACF" w:rsidRDefault="00183ACF" w:rsidP="00FB55ED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37"/>
        <w:jc w:val="both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Zamawiający dopuszcza  </w:t>
      </w:r>
      <w:r w:rsidRPr="00183ACF">
        <w:rPr>
          <w:rFonts w:ascii="Arial" w:eastAsia="Calibri" w:hAnsi="Arial" w:cs="Arial"/>
          <w:color w:val="000000"/>
          <w:sz w:val="20"/>
          <w:szCs w:val="20"/>
          <w:u w:val="single"/>
          <w:lang w:val="pl-PL" w:eastAsia="pl-PL"/>
        </w:rPr>
        <w:t>zmianę terminu zakończenia robót</w:t>
      </w: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 w przypadku:</w:t>
      </w:r>
    </w:p>
    <w:p w:rsidR="00183ACF" w:rsidRPr="00183ACF" w:rsidRDefault="00183ACF" w:rsidP="00FB55ED">
      <w:pPr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gdy nastąpi uzasadniona konieczność robót dodatkowych lub zamiennych, od których uzależnione jest wykonanie zamówienia podstawowego potwierdzona protokołem konieczności sporządzonym przez Inspektora Nadzoru i Wykonawcę i zatwierdzonym przez Zamawiającego, </w:t>
      </w:r>
    </w:p>
    <w:p w:rsidR="00183ACF" w:rsidRPr="00183ACF" w:rsidRDefault="00183ACF" w:rsidP="00FB55ED">
      <w:pPr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klęsk żywiołowych uniemożliwiających realizację przedmiotu zamówienia,</w:t>
      </w:r>
    </w:p>
    <w:p w:rsidR="00183ACF" w:rsidRPr="00183ACF" w:rsidRDefault="00183ACF" w:rsidP="00FB55ED">
      <w:pPr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lastRenderedPageBreak/>
        <w:t>wstrzymanie robót przez uprawnione organy, z przyczyn nie wynikających z winy Wykonawcy, na okres nie dłuższy niż czas trwania przeszkody uniemożliwiającej zakończenie prac.</w:t>
      </w:r>
    </w:p>
    <w:p w:rsidR="00183ACF" w:rsidRPr="00183ACF" w:rsidRDefault="00183ACF" w:rsidP="00FB55ED">
      <w:pPr>
        <w:numPr>
          <w:ilvl w:val="1"/>
          <w:numId w:val="15"/>
        </w:numPr>
        <w:suppressAutoHyphens/>
        <w:spacing w:after="0"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Zamawiający zastrzega możliwość zmiany terminu wykonania umowy w przypadku konieczności uzyskania wyroku Krajowej Izby Odwoławczej lub Prezesa Urzędu Zamówień Publicznych. W przypadku wystąpienia którejkolwiek z okoliczności wymienionych wyżej termin wykonania umowy może ulec odpowiedniemu przedłużeniu, nie dłużej jednak niż o okres trwania tych okoliczności.</w:t>
      </w:r>
    </w:p>
    <w:p w:rsidR="00183ACF" w:rsidRPr="00183ACF" w:rsidRDefault="00183ACF" w:rsidP="00FB55ED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Zamawiający dopuszcza </w:t>
      </w:r>
      <w:r w:rsidRPr="00183ACF">
        <w:rPr>
          <w:rFonts w:ascii="Arial" w:eastAsia="Times New Roman" w:hAnsi="Arial" w:cs="Arial"/>
          <w:color w:val="000000"/>
          <w:sz w:val="20"/>
          <w:szCs w:val="20"/>
          <w:u w:val="single"/>
          <w:lang w:val="pl-PL" w:eastAsia="pl-PL"/>
        </w:rPr>
        <w:t xml:space="preserve">zmianę zakresu  rzeczowego  </w:t>
      </w:r>
      <w:r w:rsidRPr="00183ACF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niniejszej  umowy  w następujących przypadkach: </w:t>
      </w:r>
    </w:p>
    <w:p w:rsidR="00183ACF" w:rsidRPr="00183ACF" w:rsidRDefault="00183ACF" w:rsidP="000F6430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183ACF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2.1 gdy nastąpi uzasadniona konieczność</w:t>
      </w: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</w:t>
      </w:r>
      <w:r w:rsidRPr="00183ACF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robót dodatkowych lub zamiennych, od których uzależnione jest wykonanie zamówienia podstawowego potwierdzona protokołem konieczności sporządzonym przez Inspektora Nadzoru i Wykonawcę i zatwierdzonym przez Zamawiającego, </w:t>
      </w:r>
    </w:p>
    <w:p w:rsidR="00183ACF" w:rsidRPr="00183ACF" w:rsidRDefault="00183ACF" w:rsidP="00FB55ED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183ACF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gdy nastąpi   uzasadniona   konieczność   zrezygnowania   z   wykonywania   niektórych   robót   potwierdzona protokołem konieczności sporządzonym przez Inspektora Nadzoru zatwierdzonym przez Zamawiającego i Wykonawcę.</w:t>
      </w:r>
    </w:p>
    <w:p w:rsidR="00183ACF" w:rsidRPr="00183ACF" w:rsidRDefault="00183ACF" w:rsidP="00FB55ED">
      <w:pPr>
        <w:numPr>
          <w:ilvl w:val="0"/>
          <w:numId w:val="16"/>
        </w:numPr>
        <w:suppressAutoHyphens/>
        <w:spacing w:after="0"/>
        <w:jc w:val="both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  <w:r w:rsidRPr="00183ACF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Zamawiający dopuszcza </w:t>
      </w:r>
      <w:r w:rsidRPr="00183ACF">
        <w:rPr>
          <w:rFonts w:ascii="Arial" w:eastAsia="Times New Roman" w:hAnsi="Arial" w:cs="Arial"/>
          <w:color w:val="000000"/>
          <w:sz w:val="20"/>
          <w:szCs w:val="20"/>
          <w:u w:val="single"/>
          <w:lang w:val="pl-PL" w:eastAsia="pl-PL"/>
        </w:rPr>
        <w:t>możliwość zmiany wysokości zobowiązania</w:t>
      </w:r>
      <w:r w:rsidRPr="00183ACF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określonego w </w:t>
      </w: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§ 5 ust. 1 </w:t>
      </w:r>
      <w:r w:rsidRPr="00183ACF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umowy w przypadku zmiany stawki podatku od towarów i usług w 2018 r.</w:t>
      </w:r>
    </w:p>
    <w:p w:rsidR="00183ACF" w:rsidRPr="00183ACF" w:rsidRDefault="00183ACF" w:rsidP="00FB55ED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>Wszelkie zmiany umowy mogą być dokonane jedynie za zgodą obu Stron w formie pisemnej pod rygorem nieważności.</w:t>
      </w:r>
    </w:p>
    <w:p w:rsidR="00183ACF" w:rsidRPr="004D4AFC" w:rsidRDefault="00183ACF" w:rsidP="000F6430">
      <w:pPr>
        <w:tabs>
          <w:tab w:val="left" w:pos="3654"/>
        </w:tabs>
        <w:suppressAutoHyphens/>
        <w:spacing w:after="0" w:line="240" w:lineRule="auto"/>
        <w:ind w:left="39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</w:p>
    <w:p w:rsidR="00183ACF" w:rsidRPr="00183ACF" w:rsidRDefault="00183ACF" w:rsidP="00F36D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§ 11</w:t>
      </w:r>
    </w:p>
    <w:p w:rsidR="00183ACF" w:rsidRPr="00183ACF" w:rsidRDefault="00183ACF" w:rsidP="00F36D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Odstąpienie od umowy</w:t>
      </w:r>
    </w:p>
    <w:p w:rsidR="00183ACF" w:rsidRPr="00183ACF" w:rsidRDefault="00183ACF" w:rsidP="00FB55ED">
      <w:pPr>
        <w:numPr>
          <w:ilvl w:val="2"/>
          <w:numId w:val="1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Zamawiający może odstąpić od umowy oprócz przypadków wymienionych w Kodeksie cywilnym  także, jeżeli:</w:t>
      </w:r>
    </w:p>
    <w:p w:rsidR="00183ACF" w:rsidRPr="00183ACF" w:rsidRDefault="00183ACF" w:rsidP="00FB55ED">
      <w:pPr>
        <w:numPr>
          <w:ilvl w:val="1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Zostanie ogłoszona likwidacja, rozwiązanie bądź przekształcenie Wykonawcy,</w:t>
      </w:r>
    </w:p>
    <w:p w:rsidR="00183ACF" w:rsidRPr="00183ACF" w:rsidRDefault="00183ACF" w:rsidP="00FB55ED">
      <w:pPr>
        <w:numPr>
          <w:ilvl w:val="1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Zostanie zajęty majątek Wykonawcy w postępowaniu egzekucyjnym,</w:t>
      </w:r>
    </w:p>
    <w:p w:rsidR="00183ACF" w:rsidRPr="00183ACF" w:rsidRDefault="00183ACF" w:rsidP="00FB55ED">
      <w:pPr>
        <w:numPr>
          <w:ilvl w:val="1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Zostanie złożony wniosek o ogłoszenie upadłości Wykonawcy, </w:t>
      </w:r>
    </w:p>
    <w:p w:rsidR="00183ACF" w:rsidRPr="00183ACF" w:rsidRDefault="00183ACF" w:rsidP="00FB55ED">
      <w:pPr>
        <w:numPr>
          <w:ilvl w:val="1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Wykonawca z własnej winy przerwał realizację robót na okres ponad </w:t>
      </w:r>
      <w:r w:rsidRPr="00183ACF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15 dni,</w:t>
      </w:r>
    </w:p>
    <w:p w:rsidR="00183ACF" w:rsidRPr="00183ACF" w:rsidRDefault="00183ACF" w:rsidP="00FB55ED">
      <w:pPr>
        <w:numPr>
          <w:ilvl w:val="1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Wykonawca nie rozpoczął robót w terminie </w:t>
      </w:r>
      <w:r w:rsidRPr="00183ACF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15 dni</w:t>
      </w: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od przekazania placu budowy,</w:t>
      </w:r>
    </w:p>
    <w:p w:rsidR="00183ACF" w:rsidRPr="00183ACF" w:rsidRDefault="00183ACF" w:rsidP="00FB55ED">
      <w:pPr>
        <w:numPr>
          <w:ilvl w:val="1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Wykonawca wykonuje roboty niezgodnie z umową bądź niezgodnie z dokumentacją,</w:t>
      </w:r>
    </w:p>
    <w:p w:rsidR="00183ACF" w:rsidRPr="00183ACF" w:rsidRDefault="00183ACF" w:rsidP="00FB55ED">
      <w:pPr>
        <w:numPr>
          <w:ilvl w:val="1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Wykonawca nie wykona swoich zobowiązań określonych niniejszej umowie.</w:t>
      </w:r>
    </w:p>
    <w:p w:rsidR="00183ACF" w:rsidRPr="00183ACF" w:rsidRDefault="00183ACF" w:rsidP="00FB55ED">
      <w:pPr>
        <w:numPr>
          <w:ilvl w:val="1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W razie zaistnienia istotnej zmiany okoliczności powodującej, że wykonanie umowy nie leży w interesie publicznym, czego nie można było przewidzieć w chwili zawarcia umowy, lub dalsze wykonywanie umowy może zagrozić istotnemu interesowi bezpieczeństwa państwa lub bezpieczeństwu publicznemu,</w:t>
      </w:r>
    </w:p>
    <w:p w:rsidR="00183ACF" w:rsidRPr="00183ACF" w:rsidRDefault="00183ACF" w:rsidP="00FB55ED">
      <w:pPr>
        <w:numPr>
          <w:ilvl w:val="1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 Wykonawca powierzył Podwykonawcy realizację umowy bez dokonania czynności, o których mowa w § 13,</w:t>
      </w:r>
    </w:p>
    <w:p w:rsidR="00183ACF" w:rsidRPr="00183ACF" w:rsidRDefault="00183ACF" w:rsidP="00FB55ED">
      <w:pPr>
        <w:numPr>
          <w:ilvl w:val="1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Wystąpi konieczność, co najmniej trzykrotnego dokonania przez Zamawiającego bezpośredniej zapłaty podwykonawcy lub dalszemu podwykonawcy, o którym mowa w </w:t>
      </w: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>§ 13</w:t>
      </w: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 ust. 13, lub konieczność dokonania bezpośrednich zapłat na sumę większą niż 5% wartości brutto wynagrodzenia wskazanego w </w:t>
      </w: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>§ 5 ust</w:t>
      </w: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. 1,</w:t>
      </w:r>
    </w:p>
    <w:p w:rsidR="00183ACF" w:rsidRPr="00183ACF" w:rsidRDefault="00183ACF" w:rsidP="00FB55ED">
      <w:pPr>
        <w:numPr>
          <w:ilvl w:val="1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Wykonawca nienależycie wykonuje umowę, a w szczególności gdy opóźnienie w wykonaniu obowiązków, o których </w:t>
      </w: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§ 13 </w:t>
      </w: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ust. 21 przekroczy 3 dni roboczych.</w:t>
      </w:r>
    </w:p>
    <w:p w:rsidR="00183ACF" w:rsidRPr="00183ACF" w:rsidRDefault="00183ACF" w:rsidP="00FB55ED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W razie odstąpienia od umowy z przyczyn określonych w ust. 1, Wykonawca jest zobowiązany w terminie do 14 dni od odstąpienia od umowy przedstawić kompletne rozliczenie wykonanych robót.</w:t>
      </w:r>
    </w:p>
    <w:p w:rsidR="00183ACF" w:rsidRPr="00183ACF" w:rsidRDefault="00183ACF" w:rsidP="00FB55ED">
      <w:pPr>
        <w:numPr>
          <w:ilvl w:val="0"/>
          <w:numId w:val="20"/>
        </w:numPr>
        <w:suppressAutoHyphens/>
        <w:spacing w:after="0" w:line="240" w:lineRule="auto"/>
        <w:ind w:left="720" w:hanging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Brak rozliczenia w w/w terminie będzie skutkowało uznaniem odstąpienia </w:t>
      </w: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br/>
        <w:t>od umowy, za odstąpienie z przyczyn leżących po stronie Wykonawcy.</w:t>
      </w:r>
    </w:p>
    <w:p w:rsidR="00183ACF" w:rsidRPr="00183ACF" w:rsidRDefault="00183ACF" w:rsidP="00FB55ED">
      <w:pPr>
        <w:numPr>
          <w:ilvl w:val="0"/>
          <w:numId w:val="20"/>
        </w:numPr>
        <w:suppressAutoHyphens/>
        <w:spacing w:after="0" w:line="240" w:lineRule="auto"/>
        <w:ind w:left="720" w:hanging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Odstąpienie od umowy powinno nastąpić w formie pisemnej z podaniem uzasadnienia. W terminie 30 dni od powzięcia informacji, o których mowa w ust. 1. Do zachowania terminu wystarczy nadanie przez Zamawiającego oświadczenia o odstąpieniu w placówce operatora pocztowego.</w:t>
      </w:r>
    </w:p>
    <w:p w:rsidR="00183ACF" w:rsidRPr="00183ACF" w:rsidRDefault="00183ACF" w:rsidP="00FB55ED">
      <w:pPr>
        <w:numPr>
          <w:ilvl w:val="0"/>
          <w:numId w:val="20"/>
        </w:numPr>
        <w:suppressAutoHyphens/>
        <w:spacing w:after="0" w:line="240" w:lineRule="auto"/>
        <w:ind w:left="720" w:hanging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W przypadku odstąpienia od umowy z przyczyn leżących po stronie Wykonawcy, Wykonawca zobowiązany jest usunąć zgromadzone materiały z terenu budowy na swój koszt.</w:t>
      </w:r>
    </w:p>
    <w:p w:rsidR="00183ACF" w:rsidRPr="00183ACF" w:rsidRDefault="00183ACF" w:rsidP="00FB55ED">
      <w:pPr>
        <w:numPr>
          <w:ilvl w:val="0"/>
          <w:numId w:val="20"/>
        </w:numPr>
        <w:suppressAutoHyphens/>
        <w:spacing w:after="0" w:line="240" w:lineRule="auto"/>
        <w:ind w:left="720" w:hanging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W razie odstąpienia od umowy z przyczyn, za które Wykonawca nie odpowiada Zamawiający zobowiązany jest do:</w:t>
      </w:r>
    </w:p>
    <w:p w:rsidR="00183ACF" w:rsidRPr="00183ACF" w:rsidRDefault="00183ACF" w:rsidP="00FB55ED">
      <w:pPr>
        <w:numPr>
          <w:ilvl w:val="1"/>
          <w:numId w:val="20"/>
        </w:numPr>
        <w:suppressAutoHyphens/>
        <w:spacing w:after="0" w:line="240" w:lineRule="auto"/>
        <w:ind w:left="1440" w:hanging="144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dokonania odbioru oraz zapłaty wynagrodzenia za wykonany zakres robót,</w:t>
      </w:r>
    </w:p>
    <w:p w:rsidR="00183ACF" w:rsidRPr="000F6430" w:rsidRDefault="00183ACF" w:rsidP="00FB55ED">
      <w:pPr>
        <w:numPr>
          <w:ilvl w:val="1"/>
          <w:numId w:val="20"/>
        </w:numPr>
        <w:suppressAutoHyphens/>
        <w:spacing w:after="0" w:line="240" w:lineRule="auto"/>
        <w:ind w:left="1440" w:hanging="144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przejęcia terenu budowy.</w:t>
      </w:r>
    </w:p>
    <w:p w:rsidR="00183ACF" w:rsidRPr="000F6430" w:rsidRDefault="00183ACF" w:rsidP="00F36D7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§ 12</w:t>
      </w:r>
    </w:p>
    <w:p w:rsidR="00183ACF" w:rsidRPr="00183ACF" w:rsidRDefault="00183ACF" w:rsidP="00F36D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Podwykonawstwo</w:t>
      </w:r>
    </w:p>
    <w:p w:rsidR="00183ACF" w:rsidRPr="00183ACF" w:rsidRDefault="00183ACF" w:rsidP="00FB55ED">
      <w:pPr>
        <w:numPr>
          <w:ilvl w:val="0"/>
          <w:numId w:val="2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lastRenderedPageBreak/>
        <w:t xml:space="preserve">Wykonawca – zgodnie z oświadczeniem zawartym w Ofercie – zamówienie wykona sam / sam, za wyjątkiem robót w zakresie ________________________________, które zostaną wykonane przy udziale Podwykonawcy/ów </w:t>
      </w:r>
    </w:p>
    <w:p w:rsidR="00183ACF" w:rsidRPr="00183ACF" w:rsidRDefault="00183ACF" w:rsidP="00FB55E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Wykonawca, Podwykonawca lub dalszy Podwykonawca zamówienia zamierzający zawrzeć umowę o podwykonawstwo, której przedmiotem są roboty budowlane, jest obowiązany, w trakcie realizacji niniejszego zamówienia, do przedłożenia zamawiającemu projektu tej umowy, przy czym Podwykonawca lub dalszy podwykonawca jest obowiązany dołączyć zgodę Wykonawcy na zawarcie umowy o podwykonawstwo o treści zgodnej z wzorem umowy.</w:t>
      </w:r>
    </w:p>
    <w:p w:rsidR="00183ACF" w:rsidRPr="00183ACF" w:rsidRDefault="00183ACF" w:rsidP="00FB55E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Zamawiający w ciągu 14 dni zgłasza w formie pisemnej zastrzeżenia do przedłożonego projektu umowy o podwykonawstwo, której przedmiotem są roboty budowlane w przypadku, gdy:</w:t>
      </w:r>
    </w:p>
    <w:p w:rsidR="00183ACF" w:rsidRPr="00183ACF" w:rsidRDefault="00183ACF" w:rsidP="00FB55ED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1134" w:hanging="70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183ACF" w:rsidRPr="00183ACF" w:rsidRDefault="00183ACF" w:rsidP="00FB55ED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1134" w:hanging="70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termin wykonania umowy o podwykonawstwo wykracza poza termin wykonania wskazany w § 2 ust. 1,</w:t>
      </w:r>
    </w:p>
    <w:p w:rsidR="00183ACF" w:rsidRPr="00183ACF" w:rsidRDefault="00183ACF" w:rsidP="00FB55ED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1134" w:hanging="70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umowa zawiera zapisy uzależniające dokonanie zapłaty na rzecz Podwykonawcy od odbioru robót przez Zamawiającego lub od zapłaty należności Wykonawcy przez Zamawiającego,</w:t>
      </w:r>
    </w:p>
    <w:p w:rsidR="00183ACF" w:rsidRPr="00183ACF" w:rsidRDefault="00183ACF" w:rsidP="00FB55ED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1134" w:hanging="70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umowa nie zawiera uregulowań dotyczących zawierania umów na roboty budowlane, dostawy lub usługi z dalszymi Podwykonawcami, w szczególności zapisów warunkujących podpisania tych umów od ich akceptacji i zgody Wykonawcy,</w:t>
      </w:r>
    </w:p>
    <w:p w:rsidR="00183ACF" w:rsidRPr="00183ACF" w:rsidRDefault="00183ACF" w:rsidP="00FB55ED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1134" w:hanging="70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umowa nie zawiera cen lub zawiera ceny jednostkowe wyższe niż zawarte w ofercie Wykonawcy,</w:t>
      </w:r>
    </w:p>
    <w:p w:rsidR="00183ACF" w:rsidRPr="00183ACF" w:rsidRDefault="00183ACF" w:rsidP="00FB55E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Niezgłoszenie w formie pisemnej zastrzeżeń do przedłożonego projektu umowy o podwykonawstwo, której przedmiotem są roboty budowlane, w terminie wskazanym w ust. 4 uważa się za akceptację projektu umowy przez Zamawiającego.</w:t>
      </w:r>
    </w:p>
    <w:p w:rsidR="00183ACF" w:rsidRPr="00183ACF" w:rsidRDefault="00183ACF" w:rsidP="00FB55E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Wykonawca, Podwykonawca lub dalszy Podwykonawca zamówienia przedkłada Zamawiającemu poświadczoną (przez siebie) za zgodność z oryginałem kopię zawartej umowy o podwykonawstwo, której przedmiotem są roboty budowlane, w terminie 7 dni od dnia jej zawarcia.</w:t>
      </w:r>
    </w:p>
    <w:p w:rsidR="00183ACF" w:rsidRPr="00183ACF" w:rsidRDefault="00183ACF" w:rsidP="00FB55ED">
      <w:pPr>
        <w:numPr>
          <w:ilvl w:val="0"/>
          <w:numId w:val="2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oświadczenie Podwykonawcy lub dalszego Podwykonawcy potwierdzające dokonanie zapłaty całości należnego mu wymagalnego wynagrodzenia.</w:t>
      </w:r>
    </w:p>
    <w:p w:rsidR="00183ACF" w:rsidRPr="00183ACF" w:rsidRDefault="00183ACF" w:rsidP="00FB55E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183ACF" w:rsidRPr="00183ACF" w:rsidRDefault="00183ACF" w:rsidP="00FB55E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Wynagrodzenie, o którym mowa w ust. 13, dotyczy wyłącznie należności powstałych po zaakceptowaniu przez Zamawiającego umowy o podwykonawstwo, której przedmiotem są roboty budowlane, lub po przedłożeniu Zamawiającemu poświadczonej za zgodność z oryginałem kopii umowy o podwykonawstwo, której przedmiotem są dostawy lub usługi.</w:t>
      </w:r>
    </w:p>
    <w:p w:rsidR="00183ACF" w:rsidRPr="00183ACF" w:rsidRDefault="00183ACF" w:rsidP="00FB55E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Bezpośrednia zapłata obejmuje wyłącznie należne wynagrodzenie, bez odsetek, należnych podwykonawcy lub dalszemu podwykonawcy.</w:t>
      </w:r>
    </w:p>
    <w:p w:rsidR="00183ACF" w:rsidRPr="00183ACF" w:rsidRDefault="00183ACF" w:rsidP="00FB55E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Przed dokonaniem bezpośredniej zapłaty Zamawiający umożliwi Wykonawcy zgłoszenie w formie pisemnej uwag dotyczących zasadności bezpośredniej zapłaty wynagrodzenia Podwykonawcy lub dalszemu Podwykonawcy, o których mowa w ust. 13. Zamawiający poinformuje o terminie zgłaszania uwag, nie krótszym niż 7 dni od dnia doręczenia tej informacji.</w:t>
      </w:r>
    </w:p>
    <w:p w:rsidR="00183ACF" w:rsidRPr="00183ACF" w:rsidRDefault="00183ACF" w:rsidP="00FB55E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W przypadku zgłoszenia uwag, o których mowa w ust. 16, w terminie wskazanym przez Zamawiającego, może on:</w:t>
      </w:r>
    </w:p>
    <w:p w:rsidR="00183ACF" w:rsidRPr="00183ACF" w:rsidRDefault="00183ACF" w:rsidP="00FB55ED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1134" w:hanging="70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nie dokonać bezpośredniej zapłaty wynagrodzenia Podwykonawcy </w:t>
      </w: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br/>
        <w:t>lub dalszemu Podwykonawcy, jeżeli wykonawca wykaże niezasadność takiej zapłaty</w:t>
      </w:r>
    </w:p>
    <w:p w:rsidR="00183ACF" w:rsidRPr="00183ACF" w:rsidRDefault="00183ACF" w:rsidP="00FB55ED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1134" w:hanging="708"/>
        <w:contextualSpacing/>
        <w:jc w:val="both"/>
        <w:rPr>
          <w:rFonts w:ascii="Arial" w:eastAsia="Calibri" w:hAnsi="Arial" w:cs="Arial"/>
          <w:color w:val="000000"/>
          <w:sz w:val="20"/>
          <w:szCs w:val="20"/>
          <w:u w:val="single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u w:val="single"/>
          <w:lang w:val="pl-PL" w:eastAsia="zh-CN"/>
        </w:rPr>
        <w:lastRenderedPageBreak/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183ACF" w:rsidRPr="00183ACF" w:rsidRDefault="00183ACF" w:rsidP="00FB55ED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1134" w:hanging="70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dokonać bezpośredniej zapłaty wynagrodzenia Podwykonawcy lub dalszemu Podwykonawcy, jeżeli podwykonawca lub dalszy podwykonawca wykaże zasadność takiej zapłaty.</w:t>
      </w:r>
    </w:p>
    <w:p w:rsidR="00183ACF" w:rsidRPr="00183ACF" w:rsidRDefault="00183ACF" w:rsidP="00FB55E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 xml:space="preserve">W przypadku dokonania bezpośredniej zapłaty Podwykonawcy lub dalszemu Podwykonawcy, o których mowa w ust. 13, zamawiający potrąci kwotę wypłaconego wynagrodzenia z wynagrodzenia należnego wykonawcy. </w:t>
      </w:r>
    </w:p>
    <w:p w:rsidR="00183ACF" w:rsidRPr="00183ACF" w:rsidRDefault="00183ACF" w:rsidP="00FB55ED">
      <w:pPr>
        <w:numPr>
          <w:ilvl w:val="0"/>
          <w:numId w:val="2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pl-PL" w:eastAsia="zh-CN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Jakakolwiek przerwa w realizacji robót wynikająca z braku Podwykonawcy będzie traktowana, jako przerwa wynikła z przyczyn zależnych od Wykonawcy i będzie stanowić podstawę naliczenia kar umownych.</w:t>
      </w:r>
    </w:p>
    <w:p w:rsidR="00183ACF" w:rsidRPr="00183ACF" w:rsidRDefault="00183ACF" w:rsidP="00FB55ED">
      <w:pPr>
        <w:numPr>
          <w:ilvl w:val="0"/>
          <w:numId w:val="2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-9"/>
          <w:sz w:val="20"/>
          <w:szCs w:val="20"/>
          <w:lang w:val="pl-PL" w:eastAsia="pl-PL"/>
        </w:rPr>
      </w:pPr>
      <w:r w:rsidRPr="00183ACF">
        <w:rPr>
          <w:rFonts w:ascii="Arial" w:eastAsia="Calibri" w:hAnsi="Arial" w:cs="Arial"/>
          <w:color w:val="000000"/>
          <w:sz w:val="20"/>
          <w:szCs w:val="20"/>
          <w:lang w:val="pl-PL" w:eastAsia="zh-CN"/>
        </w:rPr>
        <w:t>Wykonawca odpowiada za działania i zaniechania Podwykonawców jak za swoje własne.</w:t>
      </w:r>
    </w:p>
    <w:p w:rsidR="000F6430" w:rsidRPr="000F6430" w:rsidRDefault="000F6430" w:rsidP="00F36D7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§ 13</w:t>
      </w:r>
    </w:p>
    <w:p w:rsidR="000F6430" w:rsidRPr="000F6430" w:rsidRDefault="000F6430" w:rsidP="00F36D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</w:pPr>
      <w:r w:rsidRPr="000F6430">
        <w:rPr>
          <w:rFonts w:ascii="Arial" w:eastAsia="Calibri" w:hAnsi="Arial" w:cs="Arial"/>
          <w:b/>
          <w:color w:val="000000"/>
          <w:sz w:val="20"/>
          <w:szCs w:val="20"/>
          <w:lang w:val="pl-PL" w:eastAsia="zh-CN"/>
        </w:rPr>
        <w:t>Postanowienia końcowe</w:t>
      </w:r>
    </w:p>
    <w:p w:rsidR="000F6430" w:rsidRPr="000F6430" w:rsidRDefault="000F6430" w:rsidP="00FB55ED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>W sprawach nie uregulowanych niniejszą umową mają zastosowanie przepisy Kodeksu cywilnego, Prawa budowlanego, Prawa zamówień publicznych oraz inne dotyczące przedmiotu zamówienia.</w:t>
      </w:r>
    </w:p>
    <w:p w:rsidR="000F6430" w:rsidRPr="000F6430" w:rsidRDefault="000F6430" w:rsidP="00FB55ED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  <w:r w:rsidRPr="000F6430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>Sprawy sporne wynikłe w trakcie realizacji niniejszej umowy rozstrzygane będą w pierwszej kolejności polubownie, a następnie w sądzie właściwym miejscowo dla siedziby Zamawiającego.</w:t>
      </w:r>
    </w:p>
    <w:p w:rsidR="00E657EE" w:rsidRPr="000F6430" w:rsidRDefault="000F6430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>3</w:t>
      </w:r>
      <w:r w:rsidR="00F776A7" w:rsidRPr="000F6430">
        <w:rPr>
          <w:rFonts w:ascii="Arial" w:eastAsia="Times New Roman" w:hAnsi="Arial" w:cs="Arial"/>
          <w:sz w:val="20"/>
          <w:szCs w:val="20"/>
          <w:lang w:val="pl-PL" w:eastAsia="pl-PL"/>
        </w:rPr>
        <w:t>. Niniejszą umo</w:t>
      </w: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>wę sporządzono w dwóch</w:t>
      </w:r>
      <w:r w:rsidR="00F776A7"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jednobrzmiących egzemplarzach, po jednym dla każdej ze</w:t>
      </w:r>
    </w:p>
    <w:p w:rsidR="00F776A7" w:rsidRPr="000F6430" w:rsidRDefault="00E657EE" w:rsidP="000F64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  </w:t>
      </w:r>
      <w:r w:rsidR="00F776A7"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stron.</w:t>
      </w:r>
    </w:p>
    <w:p w:rsidR="00884B0E" w:rsidRPr="000F6430" w:rsidRDefault="000F6430" w:rsidP="00F36D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sz w:val="20"/>
          <w:szCs w:val="20"/>
          <w:lang w:val="pl-PL" w:eastAsia="pl-PL"/>
        </w:rPr>
        <w:t>4</w:t>
      </w:r>
      <w:r w:rsidR="00F776A7"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. </w:t>
      </w:r>
      <w:r w:rsidR="00884B0E" w:rsidRPr="000F64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Osobą odpowiedzialną za bieżące kontakty z Wykonawcą po stronie Zamawiającego jest </w:t>
      </w:r>
      <w:r w:rsidR="00F36D75">
        <w:rPr>
          <w:rFonts w:ascii="Arial" w:eastAsia="Times New Roman" w:hAnsi="Arial" w:cs="Arial"/>
          <w:sz w:val="20"/>
          <w:szCs w:val="20"/>
          <w:lang w:val="pl-PL" w:eastAsia="pl-PL"/>
        </w:rPr>
        <w:t>…………..</w:t>
      </w:r>
      <w:bookmarkStart w:id="0" w:name="_GoBack"/>
      <w:bookmarkEnd w:id="0"/>
    </w:p>
    <w:p w:rsidR="00E657EE" w:rsidRPr="000F6430" w:rsidRDefault="00E657EE" w:rsidP="000F64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:rsidR="00E657EE" w:rsidRPr="000F6430" w:rsidRDefault="00E657EE" w:rsidP="000F64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:rsidR="00E657EE" w:rsidRPr="000F6430" w:rsidRDefault="00E657EE" w:rsidP="000F64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:rsidR="00666DD3" w:rsidRPr="000F6430" w:rsidRDefault="00666DD3" w:rsidP="000F64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0F6430">
        <w:rPr>
          <w:rFonts w:ascii="Arial" w:eastAsia="Times New Roman" w:hAnsi="Arial" w:cs="Arial"/>
          <w:b/>
          <w:sz w:val="20"/>
          <w:szCs w:val="20"/>
          <w:lang w:val="pl-PL" w:eastAsia="pl-PL"/>
        </w:rPr>
        <w:t>ZAMAWIAJĄCY</w:t>
      </w:r>
      <w:r w:rsidRPr="000F6430">
        <w:rPr>
          <w:rFonts w:ascii="Arial" w:eastAsia="Times New Roman" w:hAnsi="Arial" w:cs="Arial"/>
          <w:b/>
          <w:sz w:val="20"/>
          <w:szCs w:val="20"/>
          <w:lang w:val="pl-PL" w:eastAsia="pl-PL"/>
        </w:rPr>
        <w:tab/>
      </w:r>
      <w:r w:rsidRPr="000F6430">
        <w:rPr>
          <w:rFonts w:ascii="Arial" w:eastAsia="Times New Roman" w:hAnsi="Arial" w:cs="Arial"/>
          <w:b/>
          <w:sz w:val="20"/>
          <w:szCs w:val="20"/>
          <w:lang w:val="pl-PL" w:eastAsia="pl-PL"/>
        </w:rPr>
        <w:tab/>
      </w:r>
      <w:r w:rsidRPr="000F6430">
        <w:rPr>
          <w:rFonts w:ascii="Arial" w:eastAsia="Times New Roman" w:hAnsi="Arial" w:cs="Arial"/>
          <w:b/>
          <w:sz w:val="20"/>
          <w:szCs w:val="20"/>
          <w:lang w:val="pl-PL" w:eastAsia="pl-PL"/>
        </w:rPr>
        <w:tab/>
      </w:r>
      <w:r w:rsidRPr="000F6430">
        <w:rPr>
          <w:rFonts w:ascii="Arial" w:eastAsia="Times New Roman" w:hAnsi="Arial" w:cs="Arial"/>
          <w:b/>
          <w:sz w:val="20"/>
          <w:szCs w:val="20"/>
          <w:lang w:val="pl-PL" w:eastAsia="pl-PL"/>
        </w:rPr>
        <w:tab/>
        <w:t xml:space="preserve">                </w:t>
      </w:r>
      <w:r w:rsidRPr="000F6430">
        <w:rPr>
          <w:rFonts w:ascii="Arial" w:eastAsia="Times New Roman" w:hAnsi="Arial" w:cs="Arial"/>
          <w:b/>
          <w:sz w:val="20"/>
          <w:szCs w:val="20"/>
          <w:lang w:val="pl-PL" w:eastAsia="pl-PL"/>
        </w:rPr>
        <w:tab/>
      </w:r>
      <w:r w:rsidRPr="000F6430">
        <w:rPr>
          <w:rFonts w:ascii="Arial" w:eastAsia="Times New Roman" w:hAnsi="Arial" w:cs="Arial"/>
          <w:b/>
          <w:sz w:val="20"/>
          <w:szCs w:val="20"/>
          <w:lang w:val="pl-PL" w:eastAsia="pl-PL"/>
        </w:rPr>
        <w:tab/>
        <w:t xml:space="preserve">         WYKONAWCA</w:t>
      </w:r>
    </w:p>
    <w:p w:rsidR="000F6430" w:rsidRPr="000F6430" w:rsidRDefault="000F64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sectPr w:rsidR="000F6430" w:rsidRPr="000F6430" w:rsidSect="00856F1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ED" w:rsidRDefault="00FB55ED" w:rsidP="00323CBA">
      <w:pPr>
        <w:spacing w:after="0" w:line="240" w:lineRule="auto"/>
      </w:pPr>
      <w:r>
        <w:separator/>
      </w:r>
    </w:p>
  </w:endnote>
  <w:endnote w:type="continuationSeparator" w:id="0">
    <w:p w:rsidR="00FB55ED" w:rsidRDefault="00FB55ED" w:rsidP="0032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18" w:rsidRPr="0053632D" w:rsidRDefault="00856F18" w:rsidP="00856F18">
    <w:pPr>
      <w:pStyle w:val="Stopka"/>
      <w:jc w:val="center"/>
      <w:rPr>
        <w:rFonts w:ascii="Arial Narrow" w:hAnsi="Arial Narrow"/>
      </w:rPr>
    </w:pPr>
  </w:p>
  <w:p w:rsidR="00323CBA" w:rsidRPr="0053632D" w:rsidRDefault="00323CBA">
    <w:pPr>
      <w:pStyle w:val="Stopka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88" w:rsidRPr="00422F1C" w:rsidRDefault="00F01888" w:rsidP="00F01888">
    <w:pPr>
      <w:pStyle w:val="Stopka"/>
      <w:jc w:val="center"/>
      <w:rPr>
        <w:rFonts w:asciiTheme="minorHAnsi" w:hAnsiTheme="minorHAnsi" w:cstheme="minorBidi"/>
        <w:sz w:val="22"/>
        <w:szCs w:val="22"/>
      </w:rPr>
    </w:pPr>
    <w:r w:rsidRPr="00422F1C">
      <w:rPr>
        <w:rFonts w:asciiTheme="minorHAnsi" w:hAnsiTheme="minorHAnsi" w:cstheme="minorBidi"/>
        <w:sz w:val="22"/>
        <w:szCs w:val="22"/>
      </w:rPr>
      <w:t xml:space="preserve">„Współfinansowane ze środków Europejskiego Funduszu Rozwoju Regionalnego w ramach programu </w:t>
    </w:r>
    <w:proofErr w:type="spellStart"/>
    <w:r w:rsidRPr="00422F1C">
      <w:rPr>
        <w:rFonts w:asciiTheme="minorHAnsi" w:hAnsiTheme="minorHAnsi" w:cstheme="minorBidi"/>
        <w:sz w:val="22"/>
        <w:szCs w:val="22"/>
      </w:rPr>
      <w:t>Interreg</w:t>
    </w:r>
    <w:proofErr w:type="spellEnd"/>
    <w:r w:rsidRPr="00422F1C">
      <w:rPr>
        <w:rFonts w:asciiTheme="minorHAnsi" w:hAnsiTheme="minorHAnsi" w:cstheme="minorBidi"/>
        <w:sz w:val="22"/>
        <w:szCs w:val="22"/>
      </w:rPr>
      <w:t xml:space="preserve"> V-A  Litwa-Polska 2014-2020”</w:t>
    </w:r>
  </w:p>
  <w:p w:rsidR="00F01888" w:rsidRPr="0053632D" w:rsidRDefault="00F01888" w:rsidP="00F01888">
    <w:pPr>
      <w:pStyle w:val="Stopka"/>
      <w:jc w:val="center"/>
      <w:rPr>
        <w:rFonts w:ascii="Arial Narrow" w:hAnsi="Arial Narrow"/>
      </w:rPr>
    </w:pPr>
  </w:p>
  <w:p w:rsidR="00F01888" w:rsidRDefault="00F01888">
    <w:pPr>
      <w:pStyle w:val="Stopka"/>
    </w:pPr>
  </w:p>
  <w:p w:rsidR="00F01888" w:rsidRDefault="00F01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ED" w:rsidRDefault="00FB55ED" w:rsidP="00323CBA">
      <w:pPr>
        <w:spacing w:after="0" w:line="240" w:lineRule="auto"/>
      </w:pPr>
      <w:r>
        <w:separator/>
      </w:r>
    </w:p>
  </w:footnote>
  <w:footnote w:type="continuationSeparator" w:id="0">
    <w:p w:rsidR="00FB55ED" w:rsidRDefault="00FB55ED" w:rsidP="0032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18" w:rsidRDefault="00856F18" w:rsidP="00856F1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252BA6A" wp14:editId="4AC65E15">
          <wp:simplePos x="0" y="0"/>
          <wp:positionH relativeFrom="column">
            <wp:posOffset>-551180</wp:posOffset>
          </wp:positionH>
          <wp:positionV relativeFrom="paragraph">
            <wp:posOffset>106045</wp:posOffset>
          </wp:positionV>
          <wp:extent cx="2320290" cy="1107440"/>
          <wp:effectExtent l="0" t="0" r="3810" b="0"/>
          <wp:wrapSquare wrapText="bothSides"/>
          <wp:docPr id="2" name="Obraz 2" descr="C:\Users\a\AppData\Local\Microsoft\Windows\Temporary Internet Files\Content.Word\interreg_Lietuva-Polska_PL_v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\AppData\Local\Microsoft\Windows\Temporary Internet Files\Content.Word\interreg_Lietuva-Polska_PL_v2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6F18" w:rsidRDefault="00856F18" w:rsidP="00856F18">
    <w:pPr>
      <w:pStyle w:val="Nagwek"/>
    </w:pPr>
  </w:p>
  <w:p w:rsidR="00856F18" w:rsidRDefault="00856F18" w:rsidP="00856F18">
    <w:pPr>
      <w:pStyle w:val="Nagwek"/>
      <w:tabs>
        <w:tab w:val="left" w:pos="5380"/>
        <w:tab w:val="left" w:pos="6263"/>
        <w:tab w:val="left" w:pos="7118"/>
      </w:tabs>
    </w:pPr>
    <w:r>
      <w:tab/>
    </w:r>
    <w:r>
      <w:tab/>
    </w:r>
    <w:r w:rsidRPr="00422F1C">
      <w:rPr>
        <w:noProof/>
        <w:color w:val="0000FF"/>
        <w:lang w:val="pl-PL" w:eastAsia="pl-PL"/>
      </w:rPr>
      <w:drawing>
        <wp:inline distT="0" distB="0" distL="0" distR="0" wp14:anchorId="371422D9" wp14:editId="1A89A2CB">
          <wp:extent cx="381927" cy="370936"/>
          <wp:effectExtent l="0" t="0" r="0" b="0"/>
          <wp:docPr id="5" name="irc_mi" descr="http://wrota.warmia.mazury.pl/powiat_gizycki/images/stories/EDUKACJA%20za%C5%82%C4%85czniki/herb%20alytus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rota.warmia.mazury.pl/powiat_gizycki/images/stories/EDUKACJA%20za%C5%82%C4%85czniki/herb%20alytus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53" cy="37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2F1C">
      <w:tab/>
    </w:r>
    <w:r w:rsidRPr="00422F1C">
      <w:tab/>
    </w:r>
    <w:r w:rsidRPr="00422F1C">
      <w:rPr>
        <w:noProof/>
        <w:lang w:val="pl-PL" w:eastAsia="pl-PL"/>
      </w:rPr>
      <w:drawing>
        <wp:inline distT="0" distB="0" distL="0" distR="0" wp14:anchorId="2D3715EC" wp14:editId="3550BFD9">
          <wp:extent cx="284671" cy="330834"/>
          <wp:effectExtent l="0" t="0" r="127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58" cy="329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856F18" w:rsidRDefault="00856F18">
    <w:pPr>
      <w:pStyle w:val="Nagwek"/>
    </w:pPr>
  </w:p>
  <w:p w:rsidR="00856F18" w:rsidRDefault="00856F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42620E"/>
    <w:name w:val="WW8Num1"/>
    <w:lvl w:ilvl="0">
      <w:start w:val="1"/>
      <w:numFmt w:val="decimal"/>
      <w:suff w:val="space"/>
      <w:lvlText w:val="§ %1."/>
      <w:lvlJc w:val="center"/>
      <w:pPr>
        <w:tabs>
          <w:tab w:val="num" w:pos="0"/>
        </w:tabs>
        <w:ind w:left="360" w:hanging="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2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lvlText w:val="%5."/>
      <w:lvlJc w:val="right"/>
      <w:pPr>
        <w:tabs>
          <w:tab w:val="num" w:pos="2268"/>
        </w:tabs>
        <w:ind w:left="2268" w:hanging="567"/>
      </w:p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04ED2C2C"/>
    <w:multiLevelType w:val="multilevel"/>
    <w:tmpl w:val="3B3CF3EC"/>
    <w:lvl w:ilvl="0">
      <w:start w:val="1"/>
      <w:numFmt w:val="decimal"/>
      <w:lvlText w:val="%1."/>
      <w:lvlJc w:val="left"/>
      <w:pPr>
        <w:ind w:left="390" w:hanging="390"/>
      </w:pPr>
      <w:rPr>
        <w:rFonts w:ascii="Calibri" w:eastAsia="Calibri" w:hAnsi="Calibri" w:cs="Arial" w:hint="default"/>
        <w:color w:val="auto"/>
      </w:rPr>
    </w:lvl>
    <w:lvl w:ilvl="1">
      <w:start w:val="1"/>
      <w:numFmt w:val="decimal"/>
      <w:lvlText w:val="%1.%2."/>
      <w:lvlJc w:val="left"/>
      <w:pPr>
        <w:ind w:left="2700" w:hanging="72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7020" w:hanging="1080"/>
      </w:pPr>
    </w:lvl>
    <w:lvl w:ilvl="4">
      <w:start w:val="1"/>
      <w:numFmt w:val="decimal"/>
      <w:lvlText w:val="%1.%2.%3.%4.%5."/>
      <w:lvlJc w:val="left"/>
      <w:pPr>
        <w:ind w:left="9000" w:hanging="1080"/>
      </w:pPr>
    </w:lvl>
    <w:lvl w:ilvl="5">
      <w:start w:val="1"/>
      <w:numFmt w:val="decimal"/>
      <w:lvlText w:val="%1.%2.%3.%4.%5.%6."/>
      <w:lvlJc w:val="left"/>
      <w:pPr>
        <w:ind w:left="11340" w:hanging="1440"/>
      </w:pPr>
    </w:lvl>
    <w:lvl w:ilvl="6">
      <w:start w:val="1"/>
      <w:numFmt w:val="decimal"/>
      <w:lvlText w:val="%1.%2.%3.%4.%5.%6.%7."/>
      <w:lvlJc w:val="left"/>
      <w:pPr>
        <w:ind w:left="13320" w:hanging="1440"/>
      </w:pPr>
    </w:lvl>
    <w:lvl w:ilvl="7">
      <w:start w:val="1"/>
      <w:numFmt w:val="decimal"/>
      <w:lvlText w:val="%1.%2.%3.%4.%5.%6.%7.%8."/>
      <w:lvlJc w:val="left"/>
      <w:pPr>
        <w:ind w:left="15660" w:hanging="1800"/>
      </w:pPr>
    </w:lvl>
    <w:lvl w:ilvl="8">
      <w:start w:val="1"/>
      <w:numFmt w:val="decimal"/>
      <w:lvlText w:val="%1.%2.%3.%4.%5.%6.%7.%8.%9."/>
      <w:lvlJc w:val="left"/>
      <w:pPr>
        <w:ind w:left="18000" w:hanging="2160"/>
      </w:pPr>
    </w:lvl>
  </w:abstractNum>
  <w:abstractNum w:abstractNumId="2">
    <w:nsid w:val="11923E3A"/>
    <w:multiLevelType w:val="hybridMultilevel"/>
    <w:tmpl w:val="FB92B282"/>
    <w:name w:val="WW8Num22"/>
    <w:lvl w:ilvl="0" w:tplc="F8F2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104C3"/>
    <w:multiLevelType w:val="hybridMultilevel"/>
    <w:tmpl w:val="22F6BC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614E6C"/>
    <w:multiLevelType w:val="multilevel"/>
    <w:tmpl w:val="29889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63E625A"/>
    <w:multiLevelType w:val="multilevel"/>
    <w:tmpl w:val="A89E42D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321C0C8A"/>
    <w:multiLevelType w:val="multilevel"/>
    <w:tmpl w:val="5F20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7B0C8E"/>
    <w:multiLevelType w:val="multilevel"/>
    <w:tmpl w:val="C54215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8985A9B"/>
    <w:multiLevelType w:val="multilevel"/>
    <w:tmpl w:val="1E701506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3B945CA4"/>
    <w:multiLevelType w:val="multilevel"/>
    <w:tmpl w:val="6D6C2F8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CE47B2"/>
    <w:multiLevelType w:val="hybridMultilevel"/>
    <w:tmpl w:val="63426AB0"/>
    <w:lvl w:ilvl="0" w:tplc="67C20D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5541F"/>
    <w:multiLevelType w:val="hybridMultilevel"/>
    <w:tmpl w:val="DE2E0BE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420654"/>
    <w:multiLevelType w:val="multilevel"/>
    <w:tmpl w:val="B096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585B7E"/>
    <w:multiLevelType w:val="multilevel"/>
    <w:tmpl w:val="BD62E9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7E835A8"/>
    <w:multiLevelType w:val="multilevel"/>
    <w:tmpl w:val="1B085818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5">
    <w:nsid w:val="5D107FD1"/>
    <w:multiLevelType w:val="hybridMultilevel"/>
    <w:tmpl w:val="BE507976"/>
    <w:lvl w:ilvl="0" w:tplc="04150017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F59EF"/>
    <w:multiLevelType w:val="multilevel"/>
    <w:tmpl w:val="915E5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5F35F71"/>
    <w:multiLevelType w:val="hybridMultilevel"/>
    <w:tmpl w:val="9634C9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280469"/>
    <w:multiLevelType w:val="multilevel"/>
    <w:tmpl w:val="880E24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>
    <w:nsid w:val="6A39585A"/>
    <w:multiLevelType w:val="multilevel"/>
    <w:tmpl w:val="662400C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749D0EDF"/>
    <w:multiLevelType w:val="hybridMultilevel"/>
    <w:tmpl w:val="A68611EE"/>
    <w:lvl w:ilvl="0" w:tplc="476201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20BAB"/>
    <w:multiLevelType w:val="multilevel"/>
    <w:tmpl w:val="9210E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81644F6"/>
    <w:multiLevelType w:val="multilevel"/>
    <w:tmpl w:val="699E36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23">
    <w:nsid w:val="78C32523"/>
    <w:multiLevelType w:val="hybridMultilevel"/>
    <w:tmpl w:val="CA0A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3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BC"/>
    <w:rsid w:val="0002151A"/>
    <w:rsid w:val="00066D17"/>
    <w:rsid w:val="000674A6"/>
    <w:rsid w:val="000A5627"/>
    <w:rsid w:val="000B5030"/>
    <w:rsid w:val="000B7628"/>
    <w:rsid w:val="000D5AD7"/>
    <w:rsid w:val="000E3BAC"/>
    <w:rsid w:val="000F6430"/>
    <w:rsid w:val="00111E53"/>
    <w:rsid w:val="001130A5"/>
    <w:rsid w:val="001378E6"/>
    <w:rsid w:val="00153901"/>
    <w:rsid w:val="00183ACF"/>
    <w:rsid w:val="001847BD"/>
    <w:rsid w:val="001945B9"/>
    <w:rsid w:val="001D6D28"/>
    <w:rsid w:val="001E6A4A"/>
    <w:rsid w:val="00223C58"/>
    <w:rsid w:val="00241732"/>
    <w:rsid w:val="002432B3"/>
    <w:rsid w:val="00251FAB"/>
    <w:rsid w:val="00260DEE"/>
    <w:rsid w:val="002860C0"/>
    <w:rsid w:val="00293EA7"/>
    <w:rsid w:val="0029428A"/>
    <w:rsid w:val="0029601C"/>
    <w:rsid w:val="002B3B7E"/>
    <w:rsid w:val="002B7A38"/>
    <w:rsid w:val="002D5018"/>
    <w:rsid w:val="002F750D"/>
    <w:rsid w:val="00304CA9"/>
    <w:rsid w:val="003139A9"/>
    <w:rsid w:val="00323CBA"/>
    <w:rsid w:val="0032457C"/>
    <w:rsid w:val="00324B60"/>
    <w:rsid w:val="00375593"/>
    <w:rsid w:val="003A4CBC"/>
    <w:rsid w:val="003E0FEF"/>
    <w:rsid w:val="0040594A"/>
    <w:rsid w:val="00406F54"/>
    <w:rsid w:val="00422F1C"/>
    <w:rsid w:val="00423E31"/>
    <w:rsid w:val="0044685D"/>
    <w:rsid w:val="00453E4C"/>
    <w:rsid w:val="00454AF8"/>
    <w:rsid w:val="00464B84"/>
    <w:rsid w:val="00476573"/>
    <w:rsid w:val="004C0096"/>
    <w:rsid w:val="004C1CEE"/>
    <w:rsid w:val="004C59D0"/>
    <w:rsid w:val="004C67CA"/>
    <w:rsid w:val="004D4AFC"/>
    <w:rsid w:val="004F5B0E"/>
    <w:rsid w:val="005056E0"/>
    <w:rsid w:val="005208A2"/>
    <w:rsid w:val="0053632D"/>
    <w:rsid w:val="005649BC"/>
    <w:rsid w:val="00567257"/>
    <w:rsid w:val="00570143"/>
    <w:rsid w:val="00585629"/>
    <w:rsid w:val="005A6945"/>
    <w:rsid w:val="005E15D8"/>
    <w:rsid w:val="005E76C5"/>
    <w:rsid w:val="0061202E"/>
    <w:rsid w:val="00623437"/>
    <w:rsid w:val="006264FD"/>
    <w:rsid w:val="00640B54"/>
    <w:rsid w:val="00641B89"/>
    <w:rsid w:val="00650E8F"/>
    <w:rsid w:val="006540F5"/>
    <w:rsid w:val="00655694"/>
    <w:rsid w:val="00656E5B"/>
    <w:rsid w:val="00662828"/>
    <w:rsid w:val="00666DD3"/>
    <w:rsid w:val="006A081F"/>
    <w:rsid w:val="006B66C5"/>
    <w:rsid w:val="006C7F4C"/>
    <w:rsid w:val="006F24D9"/>
    <w:rsid w:val="00700FD4"/>
    <w:rsid w:val="00701410"/>
    <w:rsid w:val="00711095"/>
    <w:rsid w:val="00736B60"/>
    <w:rsid w:val="00765E1F"/>
    <w:rsid w:val="00766792"/>
    <w:rsid w:val="00773375"/>
    <w:rsid w:val="0078796D"/>
    <w:rsid w:val="007879F0"/>
    <w:rsid w:val="007A6037"/>
    <w:rsid w:val="007B09A9"/>
    <w:rsid w:val="00806091"/>
    <w:rsid w:val="0081645A"/>
    <w:rsid w:val="00822AC3"/>
    <w:rsid w:val="00831133"/>
    <w:rsid w:val="00853799"/>
    <w:rsid w:val="00856F18"/>
    <w:rsid w:val="00871508"/>
    <w:rsid w:val="00884B0E"/>
    <w:rsid w:val="00894E24"/>
    <w:rsid w:val="008D5F21"/>
    <w:rsid w:val="008F4FBE"/>
    <w:rsid w:val="008F7C9F"/>
    <w:rsid w:val="0090705B"/>
    <w:rsid w:val="00915DB0"/>
    <w:rsid w:val="009177EA"/>
    <w:rsid w:val="009750A0"/>
    <w:rsid w:val="00993ABC"/>
    <w:rsid w:val="009A30FC"/>
    <w:rsid w:val="009A3CFF"/>
    <w:rsid w:val="009C2968"/>
    <w:rsid w:val="009C3058"/>
    <w:rsid w:val="009C3AD9"/>
    <w:rsid w:val="00A065C6"/>
    <w:rsid w:val="00A11F48"/>
    <w:rsid w:val="00A15691"/>
    <w:rsid w:val="00A3447F"/>
    <w:rsid w:val="00A93320"/>
    <w:rsid w:val="00AA6E60"/>
    <w:rsid w:val="00B30CD1"/>
    <w:rsid w:val="00B3434D"/>
    <w:rsid w:val="00B42E21"/>
    <w:rsid w:val="00B82ECD"/>
    <w:rsid w:val="00BA0F7B"/>
    <w:rsid w:val="00BA48A9"/>
    <w:rsid w:val="00BB2EED"/>
    <w:rsid w:val="00BC094B"/>
    <w:rsid w:val="00BD2736"/>
    <w:rsid w:val="00BF2F10"/>
    <w:rsid w:val="00C14C8D"/>
    <w:rsid w:val="00C6183F"/>
    <w:rsid w:val="00C64780"/>
    <w:rsid w:val="00C8071D"/>
    <w:rsid w:val="00C84A4A"/>
    <w:rsid w:val="00C86F9C"/>
    <w:rsid w:val="00C91E06"/>
    <w:rsid w:val="00C92E03"/>
    <w:rsid w:val="00CB7BA9"/>
    <w:rsid w:val="00CE54D4"/>
    <w:rsid w:val="00CF2195"/>
    <w:rsid w:val="00D160B4"/>
    <w:rsid w:val="00D32B97"/>
    <w:rsid w:val="00D56615"/>
    <w:rsid w:val="00D60725"/>
    <w:rsid w:val="00D6255D"/>
    <w:rsid w:val="00D7188D"/>
    <w:rsid w:val="00DB301B"/>
    <w:rsid w:val="00DD6E8E"/>
    <w:rsid w:val="00E02C39"/>
    <w:rsid w:val="00E269E7"/>
    <w:rsid w:val="00E3607F"/>
    <w:rsid w:val="00E657EE"/>
    <w:rsid w:val="00E84456"/>
    <w:rsid w:val="00EA5797"/>
    <w:rsid w:val="00EC3F36"/>
    <w:rsid w:val="00ED4D41"/>
    <w:rsid w:val="00EF7E1B"/>
    <w:rsid w:val="00F01888"/>
    <w:rsid w:val="00F06753"/>
    <w:rsid w:val="00F2231E"/>
    <w:rsid w:val="00F22E64"/>
    <w:rsid w:val="00F231B5"/>
    <w:rsid w:val="00F36D75"/>
    <w:rsid w:val="00F37C52"/>
    <w:rsid w:val="00F448E0"/>
    <w:rsid w:val="00F463EE"/>
    <w:rsid w:val="00F618F3"/>
    <w:rsid w:val="00F751EA"/>
    <w:rsid w:val="00F776A7"/>
    <w:rsid w:val="00FA6D11"/>
    <w:rsid w:val="00FB55ED"/>
    <w:rsid w:val="00FC0922"/>
    <w:rsid w:val="00FD0418"/>
    <w:rsid w:val="00FE3642"/>
    <w:rsid w:val="00FE6528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BC"/>
    <w:rPr>
      <w:rFonts w:ascii="Tahoma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rsid w:val="00DD6E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6E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CBA"/>
    <w:rPr>
      <w:lang w:val="en-US"/>
    </w:rPr>
  </w:style>
  <w:style w:type="paragraph" w:customStyle="1" w:styleId="ZnakZnakZnakZnakZnakZnakZnak">
    <w:name w:val="Znak Znak Znak Znak Znak Znak Znak"/>
    <w:basedOn w:val="Normalny"/>
    <w:rsid w:val="008F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C92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7C5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37C52"/>
    <w:pPr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A4A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A4A"/>
    <w:rPr>
      <w:vertAlign w:val="superscript"/>
    </w:rPr>
  </w:style>
  <w:style w:type="table" w:styleId="Tabela-Siatka">
    <w:name w:val="Table Grid"/>
    <w:basedOn w:val="Standardowy"/>
    <w:uiPriority w:val="59"/>
    <w:rsid w:val="0006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91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BC"/>
    <w:rPr>
      <w:rFonts w:ascii="Tahoma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rsid w:val="00DD6E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6E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CBA"/>
    <w:rPr>
      <w:lang w:val="en-US"/>
    </w:rPr>
  </w:style>
  <w:style w:type="paragraph" w:customStyle="1" w:styleId="ZnakZnakZnakZnakZnakZnakZnak">
    <w:name w:val="Znak Znak Znak Znak Znak Znak Znak"/>
    <w:basedOn w:val="Normalny"/>
    <w:rsid w:val="008F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C92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7C5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37C52"/>
    <w:pPr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A4A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A4A"/>
    <w:rPr>
      <w:vertAlign w:val="superscript"/>
    </w:rPr>
  </w:style>
  <w:style w:type="table" w:styleId="Tabela-Siatka">
    <w:name w:val="Table Grid"/>
    <w:basedOn w:val="Standardowy"/>
    <w:uiPriority w:val="59"/>
    <w:rsid w:val="0006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91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logo+miasta+alytus&amp;source=images&amp;cd=&amp;ved=0CAcQjRxqFQoTCPSj0eyt58cCFYN-cgodIOEDfA&amp;url=http://wrota.warmia.mazury.pl/powiat_gizycki/ru/Edukacja/Aktualnosci/Promocja-odnawialnych-zrodel-energii-we-wspolpracy-z-miastem-Alytus-na-Litwie.html&amp;psig=AFQjCNE0C7OdA-mavJqg2WgN58JgDnZXow&amp;ust=1441798927841603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3845</Words>
  <Characters>23074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2015-09-08T12:09:00Z</cp:lastPrinted>
  <dcterms:created xsi:type="dcterms:W3CDTF">2018-05-16T13:37:00Z</dcterms:created>
  <dcterms:modified xsi:type="dcterms:W3CDTF">2018-05-16T16:55:00Z</dcterms:modified>
</cp:coreProperties>
</file>